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11" w:rsidRPr="007D5718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7D5718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 xml:space="preserve">по предмету  </w:t>
      </w:r>
      <w:r w:rsidR="00CC62D9">
        <w:rPr>
          <w:rFonts w:ascii="Times New Roman" w:hAnsi="Times New Roman" w:cs="Times New Roman"/>
          <w:b/>
          <w:sz w:val="28"/>
          <w:szCs w:val="28"/>
        </w:rPr>
        <w:t>«ЛИТЕРАТУРА</w:t>
      </w:r>
      <w:r w:rsidR="00CC62D9" w:rsidRPr="0065386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2D9">
        <w:rPr>
          <w:rFonts w:ascii="Times New Roman" w:hAnsi="Times New Roman" w:cs="Times New Roman"/>
          <w:b/>
          <w:sz w:val="28"/>
          <w:szCs w:val="28"/>
        </w:rPr>
        <w:t>в 9 классе</w:t>
      </w:r>
    </w:p>
    <w:p w:rsidR="00CC62D9" w:rsidRDefault="00CC62D9" w:rsidP="007D5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718" w:rsidRPr="007D5718" w:rsidRDefault="007D5718" w:rsidP="007D5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718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 xml:space="preserve">: работа предназначена для проведения процедуры промежуточной аттестации учащихся </w:t>
      </w:r>
      <w:r w:rsidR="00CC62D9">
        <w:rPr>
          <w:rFonts w:ascii="Times New Roman" w:hAnsi="Times New Roman" w:cs="Times New Roman"/>
          <w:sz w:val="28"/>
          <w:szCs w:val="28"/>
        </w:rPr>
        <w:t xml:space="preserve">9 класса </w:t>
      </w:r>
      <w:r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CC62D9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818C0">
        <w:rPr>
          <w:rFonts w:ascii="Times New Roman" w:hAnsi="Times New Roman" w:cs="Times New Roman"/>
          <w:sz w:val="28"/>
          <w:szCs w:val="28"/>
        </w:rPr>
        <w:t>45</w:t>
      </w:r>
      <w:r w:rsidRPr="00CC62D9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, не включая время для инструктажа перед работой.</w:t>
      </w:r>
    </w:p>
    <w:p w:rsidR="0017329A" w:rsidRDefault="0017329A" w:rsidP="0017329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7329A" w:rsidTr="0017329A">
        <w:tc>
          <w:tcPr>
            <w:tcW w:w="817" w:type="dxa"/>
          </w:tcPr>
          <w:p w:rsidR="0017329A" w:rsidRDefault="0017329A" w:rsidP="0017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17329A" w:rsidRPr="007D5718" w:rsidRDefault="0017329A" w:rsidP="001732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718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17329A" w:rsidTr="0017329A">
        <w:tc>
          <w:tcPr>
            <w:tcW w:w="817" w:type="dxa"/>
          </w:tcPr>
          <w:p w:rsidR="0017329A" w:rsidRPr="00D3723C" w:rsidRDefault="0017329A" w:rsidP="001732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образную природу словесного искусства</w:t>
            </w:r>
          </w:p>
        </w:tc>
      </w:tr>
      <w:tr w:rsidR="0017329A" w:rsidTr="0017329A">
        <w:tc>
          <w:tcPr>
            <w:tcW w:w="817" w:type="dxa"/>
          </w:tcPr>
          <w:p w:rsidR="0017329A" w:rsidRPr="00D3723C" w:rsidRDefault="0017329A" w:rsidP="001732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Знать</w:t>
            </w: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содержание изученных литературных произведений</w:t>
            </w:r>
          </w:p>
        </w:tc>
      </w:tr>
      <w:tr w:rsidR="0017329A" w:rsidTr="0017329A">
        <w:tc>
          <w:tcPr>
            <w:tcW w:w="817" w:type="dxa"/>
          </w:tcPr>
          <w:p w:rsidR="0017329A" w:rsidRPr="00D3723C" w:rsidRDefault="0017329A" w:rsidP="001732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Знать</w:t>
            </w: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основные факты жизни и творческого пути писателей и поэтов</w:t>
            </w:r>
          </w:p>
        </w:tc>
      </w:tr>
      <w:tr w:rsidR="0017329A" w:rsidTr="0017329A">
        <w:tc>
          <w:tcPr>
            <w:tcW w:w="817" w:type="dxa"/>
          </w:tcPr>
          <w:p w:rsidR="0017329A" w:rsidRPr="00D3723C" w:rsidRDefault="0017329A" w:rsidP="001732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Знать</w:t>
            </w: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изученные теоретико-литературные понятия</w:t>
            </w:r>
          </w:p>
        </w:tc>
      </w:tr>
      <w:tr w:rsidR="0017329A" w:rsidTr="0017329A">
        <w:tc>
          <w:tcPr>
            <w:tcW w:w="817" w:type="dxa"/>
          </w:tcPr>
          <w:p w:rsidR="0017329A" w:rsidRPr="00D3723C" w:rsidRDefault="0017329A" w:rsidP="001732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Воспринимать и анализировать художественный текст;</w:t>
            </w:r>
          </w:p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 смысловые части художественного текста, составлять тезисы и план прочитанного</w:t>
            </w:r>
          </w:p>
        </w:tc>
      </w:tr>
      <w:tr w:rsidR="0017329A" w:rsidTr="0017329A">
        <w:tc>
          <w:tcPr>
            <w:tcW w:w="817" w:type="dxa"/>
          </w:tcPr>
          <w:p w:rsidR="0017329A" w:rsidRPr="00D3723C" w:rsidRDefault="0017329A" w:rsidP="001732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Определять род и жанр литературного произведения</w:t>
            </w:r>
          </w:p>
        </w:tc>
      </w:tr>
      <w:tr w:rsidR="0017329A" w:rsidTr="0017329A">
        <w:tc>
          <w:tcPr>
            <w:tcW w:w="817" w:type="dxa"/>
          </w:tcPr>
          <w:p w:rsidR="0017329A" w:rsidRPr="00D3723C" w:rsidRDefault="0017329A" w:rsidP="001732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 и формулировать тему, идею, проблематику</w:t>
            </w:r>
          </w:p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изученного произведения; давать характеристику героев</w:t>
            </w:r>
          </w:p>
        </w:tc>
      </w:tr>
      <w:tr w:rsidR="0017329A" w:rsidTr="0017329A">
        <w:tc>
          <w:tcPr>
            <w:tcW w:w="817" w:type="dxa"/>
          </w:tcPr>
          <w:p w:rsidR="0017329A" w:rsidRPr="00D3723C" w:rsidRDefault="0017329A" w:rsidP="001732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Характеризовать особенности сюжета, композиции, роль изобразительно-выразительных средств</w:t>
            </w:r>
          </w:p>
        </w:tc>
      </w:tr>
      <w:tr w:rsidR="0017329A" w:rsidTr="0017329A">
        <w:tc>
          <w:tcPr>
            <w:tcW w:w="817" w:type="dxa"/>
          </w:tcPr>
          <w:p w:rsidR="0017329A" w:rsidRPr="00D3723C" w:rsidRDefault="0017329A" w:rsidP="001732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Сопоставлять эпизоды литературных произведений и сравнивать их героев</w:t>
            </w:r>
          </w:p>
        </w:tc>
      </w:tr>
      <w:tr w:rsidR="0017329A" w:rsidTr="0017329A">
        <w:tc>
          <w:tcPr>
            <w:tcW w:w="817" w:type="dxa"/>
          </w:tcPr>
          <w:p w:rsidR="0017329A" w:rsidRPr="00D3723C" w:rsidRDefault="0017329A" w:rsidP="001732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Выявлять авторскую позицию</w:t>
            </w:r>
          </w:p>
        </w:tc>
      </w:tr>
      <w:tr w:rsidR="0017329A" w:rsidTr="0017329A">
        <w:tc>
          <w:tcPr>
            <w:tcW w:w="817" w:type="dxa"/>
          </w:tcPr>
          <w:p w:rsidR="0017329A" w:rsidRPr="00D3723C" w:rsidRDefault="0017329A" w:rsidP="001732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Выражать свое отношение к прочитанному</w:t>
            </w:r>
          </w:p>
        </w:tc>
      </w:tr>
      <w:tr w:rsidR="0017329A" w:rsidTr="0017329A">
        <w:tc>
          <w:tcPr>
            <w:tcW w:w="817" w:type="dxa"/>
          </w:tcPr>
          <w:p w:rsidR="0017329A" w:rsidRPr="00D3723C" w:rsidRDefault="0017329A" w:rsidP="001732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Владеть различными видами пересказа</w:t>
            </w:r>
          </w:p>
        </w:tc>
      </w:tr>
      <w:tr w:rsidR="0017329A" w:rsidTr="0017329A">
        <w:tc>
          <w:tcPr>
            <w:tcW w:w="817" w:type="dxa"/>
          </w:tcPr>
          <w:p w:rsidR="0017329A" w:rsidRPr="00D3723C" w:rsidRDefault="0017329A" w:rsidP="001732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Строить письменные высказывания в связи с изученным произведением</w:t>
            </w:r>
          </w:p>
        </w:tc>
      </w:tr>
      <w:tr w:rsidR="0017329A" w:rsidTr="0017329A">
        <w:tc>
          <w:tcPr>
            <w:tcW w:w="817" w:type="dxa"/>
          </w:tcPr>
          <w:p w:rsidR="0017329A" w:rsidRPr="00D3723C" w:rsidRDefault="0017329A" w:rsidP="001732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8754" w:type="dxa"/>
          </w:tcPr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Понимать чужую точку зрения и аргументированно отстаивать свою</w:t>
            </w:r>
          </w:p>
        </w:tc>
      </w:tr>
      <w:tr w:rsidR="0017329A" w:rsidTr="0017329A">
        <w:tc>
          <w:tcPr>
            <w:tcW w:w="817" w:type="dxa"/>
          </w:tcPr>
          <w:p w:rsidR="0017329A" w:rsidRPr="00D3723C" w:rsidRDefault="0017329A" w:rsidP="001732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8754" w:type="dxa"/>
          </w:tcPr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Писать отзывы о самостоятельно прочитанных произведениях, сочинения</w:t>
            </w:r>
          </w:p>
        </w:tc>
      </w:tr>
      <w:tr w:rsidR="0017329A" w:rsidTr="0017329A">
        <w:tc>
          <w:tcPr>
            <w:tcW w:w="817" w:type="dxa"/>
          </w:tcPr>
          <w:p w:rsidR="0017329A" w:rsidRPr="00D3723C" w:rsidRDefault="0017329A" w:rsidP="001732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8754" w:type="dxa"/>
          </w:tcPr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17329A" w:rsidRPr="00D3723C" w:rsidRDefault="0017329A" w:rsidP="0017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23C">
              <w:rPr>
                <w:rFonts w:ascii="Times New Roman" w:hAnsi="Times New Roman" w:cs="Times New Roman"/>
                <w:i/>
                <w:sz w:val="28"/>
                <w:szCs w:val="28"/>
              </w:rPr>
              <w:t>создания связного текста на необходимую тему с учетом норм русского литературного языка</w:t>
            </w:r>
          </w:p>
        </w:tc>
      </w:tr>
    </w:tbl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lastRenderedPageBreak/>
        <w:t>5. Характерис</w:t>
      </w:r>
      <w:r w:rsidR="007F76CD"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552E57" w:rsidRPr="00552E57" w:rsidRDefault="00552E57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552E57">
        <w:rPr>
          <w:rFonts w:ascii="Times New Roman" w:hAnsi="Times New Roman"/>
          <w:bCs/>
          <w:i/>
          <w:sz w:val="26"/>
          <w:szCs w:val="26"/>
        </w:rPr>
        <w:t xml:space="preserve">Контрольная работа содержит </w:t>
      </w:r>
      <w:r w:rsidR="00CC62D9">
        <w:rPr>
          <w:rFonts w:ascii="Times New Roman" w:hAnsi="Times New Roman"/>
          <w:bCs/>
          <w:i/>
          <w:sz w:val="26"/>
          <w:szCs w:val="26"/>
        </w:rPr>
        <w:t>24</w:t>
      </w:r>
      <w:r w:rsidRPr="00552E57">
        <w:rPr>
          <w:rFonts w:ascii="Times New Roman" w:hAnsi="Times New Roman"/>
          <w:bCs/>
          <w:i/>
          <w:sz w:val="26"/>
          <w:szCs w:val="26"/>
        </w:rPr>
        <w:t xml:space="preserve"> зада</w:t>
      </w:r>
      <w:r w:rsidR="00CC62D9">
        <w:rPr>
          <w:rFonts w:ascii="Times New Roman" w:hAnsi="Times New Roman"/>
          <w:bCs/>
          <w:i/>
          <w:sz w:val="26"/>
          <w:szCs w:val="26"/>
        </w:rPr>
        <w:t>ния</w:t>
      </w:r>
      <w:r>
        <w:rPr>
          <w:rFonts w:ascii="Times New Roman" w:hAnsi="Times New Roman"/>
          <w:bCs/>
          <w:i/>
          <w:sz w:val="26"/>
          <w:szCs w:val="26"/>
        </w:rPr>
        <w:t xml:space="preserve"> базового уровня сложности, </w:t>
      </w:r>
      <w:r w:rsidR="00CC62D9">
        <w:rPr>
          <w:rFonts w:ascii="Times New Roman" w:hAnsi="Times New Roman"/>
          <w:bCs/>
          <w:i/>
          <w:sz w:val="26"/>
          <w:szCs w:val="26"/>
        </w:rPr>
        <w:t>1задание</w:t>
      </w:r>
      <w:r w:rsidRPr="00552E57">
        <w:rPr>
          <w:rFonts w:ascii="Times New Roman" w:hAnsi="Times New Roman"/>
          <w:bCs/>
          <w:i/>
          <w:sz w:val="26"/>
          <w:szCs w:val="26"/>
        </w:rPr>
        <w:t xml:space="preserve"> повышенного уровня.</w:t>
      </w:r>
    </w:p>
    <w:p w:rsidR="00552E57" w:rsidRPr="00552E57" w:rsidRDefault="00552E57" w:rsidP="00552E5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552E57">
        <w:rPr>
          <w:rFonts w:ascii="Times New Roman" w:hAnsi="Times New Roman"/>
          <w:bCs/>
          <w:i/>
          <w:sz w:val="26"/>
          <w:szCs w:val="26"/>
        </w:rPr>
        <w:t xml:space="preserve">Для оценки достижения базового уровня используются задания </w:t>
      </w:r>
      <w:r w:rsidR="00CC62D9">
        <w:rPr>
          <w:rFonts w:ascii="Times New Roman" w:hAnsi="Times New Roman"/>
          <w:bCs/>
          <w:i/>
          <w:sz w:val="26"/>
          <w:szCs w:val="26"/>
        </w:rPr>
        <w:t>1-24</w:t>
      </w:r>
      <w:r w:rsidRPr="00552E57">
        <w:rPr>
          <w:rFonts w:ascii="Times New Roman" w:hAnsi="Times New Roman"/>
          <w:bCs/>
          <w:i/>
          <w:sz w:val="26"/>
          <w:szCs w:val="26"/>
        </w:rPr>
        <w:t>. Достижение уровней повышенной подготов</w:t>
      </w:r>
      <w:r w:rsidR="00CC62D9">
        <w:rPr>
          <w:rFonts w:ascii="Times New Roman" w:hAnsi="Times New Roman"/>
          <w:bCs/>
          <w:i/>
          <w:sz w:val="26"/>
          <w:szCs w:val="26"/>
        </w:rPr>
        <w:t>ки проверяется с помощью задания</w:t>
      </w:r>
      <w:r w:rsidRPr="00552E57">
        <w:rPr>
          <w:rFonts w:ascii="Times New Roman" w:hAnsi="Times New Roman"/>
          <w:bCs/>
          <w:i/>
          <w:sz w:val="26"/>
          <w:szCs w:val="26"/>
        </w:rPr>
        <w:t xml:space="preserve"> № </w:t>
      </w:r>
      <w:r w:rsidR="00CC62D9">
        <w:rPr>
          <w:rFonts w:ascii="Times New Roman" w:hAnsi="Times New Roman"/>
          <w:bCs/>
          <w:i/>
          <w:sz w:val="26"/>
          <w:szCs w:val="26"/>
        </w:rPr>
        <w:t>25</w:t>
      </w:r>
      <w:r w:rsidR="00525C0E">
        <w:rPr>
          <w:rFonts w:ascii="Times New Roman" w:hAnsi="Times New Roman"/>
          <w:bCs/>
          <w:i/>
          <w:sz w:val="26"/>
          <w:szCs w:val="26"/>
        </w:rPr>
        <w:t>.</w:t>
      </w:r>
    </w:p>
    <w:p w:rsidR="00552E57" w:rsidRDefault="00552E57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Тестовые задания с выбором одного варианта ответа</w:t>
      </w:r>
      <w:r w:rsidR="00CC62D9">
        <w:rPr>
          <w:rFonts w:ascii="Times New Roman" w:hAnsi="Times New Roman" w:cs="Times New Roman"/>
          <w:i/>
          <w:sz w:val="26"/>
          <w:szCs w:val="26"/>
        </w:rPr>
        <w:t>: 1 – 24</w:t>
      </w:r>
      <w:r w:rsidR="00525C0E">
        <w:rPr>
          <w:rFonts w:ascii="Times New Roman" w:hAnsi="Times New Roman" w:cs="Times New Roman"/>
          <w:i/>
          <w:sz w:val="26"/>
          <w:szCs w:val="26"/>
        </w:rPr>
        <w:t>.</w:t>
      </w:r>
      <w:r w:rsidR="00CC62D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52E57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Задания</w:t>
      </w:r>
      <w:r w:rsidR="00CC62D9">
        <w:rPr>
          <w:rFonts w:ascii="Times New Roman" w:hAnsi="Times New Roman" w:cs="Times New Roman"/>
          <w:i/>
          <w:sz w:val="26"/>
          <w:szCs w:val="26"/>
        </w:rPr>
        <w:t xml:space="preserve"> с развернутым вариантом ответа: 25</w:t>
      </w:r>
      <w:r w:rsidR="00525C0E">
        <w:rPr>
          <w:rFonts w:ascii="Times New Roman" w:hAnsi="Times New Roman" w:cs="Times New Roman"/>
          <w:i/>
          <w:sz w:val="26"/>
          <w:szCs w:val="26"/>
        </w:rPr>
        <w:t>.</w:t>
      </w:r>
    </w:p>
    <w:p w:rsidR="00CC62D9" w:rsidRDefault="00CC62D9" w:rsidP="00446F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43" w:rsidRDefault="00446F43" w:rsidP="00446F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:rsidR="006A1793" w:rsidRPr="00552E57" w:rsidRDefault="006A1793" w:rsidP="00552E5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Выполнение каждого из заданий № 1-</w:t>
      </w:r>
      <w:r w:rsidR="00CC62D9">
        <w:rPr>
          <w:rFonts w:ascii="Times New Roman" w:hAnsi="Times New Roman" w:cs="Times New Roman"/>
          <w:i/>
          <w:sz w:val="26"/>
          <w:szCs w:val="26"/>
        </w:rPr>
        <w:t>24</w:t>
      </w:r>
      <w:r w:rsidRPr="00552E57">
        <w:rPr>
          <w:rFonts w:ascii="Times New Roman" w:hAnsi="Times New Roman" w:cs="Times New Roman"/>
          <w:i/>
          <w:sz w:val="26"/>
          <w:szCs w:val="26"/>
        </w:rPr>
        <w:t xml:space="preserve">    оценивается в 1 балл. </w:t>
      </w:r>
    </w:p>
    <w:p w:rsidR="006A1793" w:rsidRPr="00552E57" w:rsidRDefault="006A1793" w:rsidP="00552E5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Задания №</w:t>
      </w:r>
      <w:r w:rsidR="00CC62D9">
        <w:rPr>
          <w:rFonts w:ascii="Times New Roman" w:hAnsi="Times New Roman" w:cs="Times New Roman"/>
          <w:i/>
          <w:sz w:val="26"/>
          <w:szCs w:val="26"/>
        </w:rPr>
        <w:t xml:space="preserve"> 25</w:t>
      </w:r>
      <w:r w:rsidRPr="00552E57">
        <w:rPr>
          <w:rFonts w:ascii="Times New Roman" w:hAnsi="Times New Roman" w:cs="Times New Roman"/>
          <w:i/>
          <w:sz w:val="26"/>
          <w:szCs w:val="26"/>
        </w:rPr>
        <w:t xml:space="preserve">  оцениваются от </w:t>
      </w:r>
      <w:r w:rsidRPr="00525C0E">
        <w:rPr>
          <w:rFonts w:ascii="Times New Roman" w:hAnsi="Times New Roman" w:cs="Times New Roman"/>
          <w:i/>
          <w:sz w:val="26"/>
          <w:szCs w:val="26"/>
        </w:rPr>
        <w:t xml:space="preserve">0 до </w:t>
      </w:r>
      <w:r w:rsidR="00525C0E" w:rsidRPr="00525C0E">
        <w:rPr>
          <w:rFonts w:ascii="Times New Roman" w:hAnsi="Times New Roman" w:cs="Times New Roman"/>
          <w:i/>
          <w:sz w:val="26"/>
          <w:szCs w:val="26"/>
        </w:rPr>
        <w:t>8</w:t>
      </w:r>
      <w:r w:rsidRPr="00525C0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52E57">
        <w:rPr>
          <w:rFonts w:ascii="Times New Roman" w:hAnsi="Times New Roman" w:cs="Times New Roman"/>
          <w:i/>
          <w:sz w:val="26"/>
          <w:szCs w:val="26"/>
        </w:rPr>
        <w:t>баллов в соответствии с критериями оценивания</w:t>
      </w:r>
      <w:r w:rsidR="00525C0E">
        <w:rPr>
          <w:rFonts w:ascii="Times New Roman" w:hAnsi="Times New Roman" w:cs="Times New Roman"/>
          <w:i/>
          <w:sz w:val="26"/>
          <w:szCs w:val="26"/>
        </w:rPr>
        <w:t>.</w:t>
      </w:r>
    </w:p>
    <w:p w:rsidR="006A1793" w:rsidRPr="00525C0E" w:rsidRDefault="006A1793" w:rsidP="00552E5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5C0E">
        <w:rPr>
          <w:rFonts w:ascii="Times New Roman" w:hAnsi="Times New Roman" w:cs="Times New Roman"/>
          <w:i/>
          <w:sz w:val="26"/>
          <w:szCs w:val="26"/>
        </w:rPr>
        <w:t>Максимальное коли</w:t>
      </w:r>
      <w:r w:rsidR="00525C0E" w:rsidRPr="00525C0E">
        <w:rPr>
          <w:rFonts w:ascii="Times New Roman" w:hAnsi="Times New Roman" w:cs="Times New Roman"/>
          <w:i/>
          <w:sz w:val="26"/>
          <w:szCs w:val="26"/>
        </w:rPr>
        <w:t>чество баллов за работу: 32</w:t>
      </w:r>
      <w:r w:rsidR="00525C0E">
        <w:rPr>
          <w:rFonts w:ascii="Times New Roman" w:hAnsi="Times New Roman" w:cs="Times New Roman"/>
          <w:i/>
          <w:sz w:val="26"/>
          <w:szCs w:val="26"/>
        </w:rPr>
        <w:t>.</w:t>
      </w:r>
    </w:p>
    <w:p w:rsidR="00CC62D9" w:rsidRPr="00525C0E" w:rsidRDefault="00CC62D9" w:rsidP="00552E57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C4B" w:rsidRPr="00430C4B" w:rsidRDefault="00430C4B" w:rsidP="00430C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25-го сопоставительного задания</w:t>
      </w:r>
      <w:r w:rsidRPr="00430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требующего написания связного ответа объёмом 5-8 предложений. </w:t>
      </w:r>
    </w:p>
    <w:p w:rsidR="00430C4B" w:rsidRDefault="00430C4B" w:rsidP="004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объём условно, оценка ответа зависит от его содержательности (при наличии глубоких знаний учащийся может ответить в большем объёме, при умении точно формулировать свои мысли ученик может достаточно полно ответить в меньшем объёме).</w:t>
      </w:r>
    </w:p>
    <w:p w:rsidR="00430C4B" w:rsidRPr="00430C4B" w:rsidRDefault="00430C4B" w:rsidP="004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критерию 1 («Сопоставление произведений») ставится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43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баллов, то задание считается невыполненным и дальше не проверяется. По другим критериям в протокол проверки ответов выставляется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43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баллов. </w:t>
      </w:r>
    </w:p>
    <w:p w:rsidR="00430C4B" w:rsidRDefault="00430C4B" w:rsidP="004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критерию 2 («Привлечение текста произведения для аргументации») ставится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43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баллов, то по критерию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43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(«Логичность и соблюдение речевых норм») работа не оценивается, в протокол проверки ответов по критерию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430C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:rsidR="00430C4B" w:rsidRDefault="00430C4B" w:rsidP="00430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86" w:type="dxa"/>
        <w:tblLook w:val="04A0" w:firstRow="1" w:lastRow="0" w:firstColumn="1" w:lastColumn="0" w:noHBand="0" w:noVBand="1"/>
      </w:tblPr>
      <w:tblGrid>
        <w:gridCol w:w="8059"/>
        <w:gridCol w:w="1527"/>
      </w:tblGrid>
      <w:tr w:rsidR="00430C4B" w:rsidTr="00430C4B">
        <w:trPr>
          <w:trHeight w:val="307"/>
        </w:trPr>
        <w:tc>
          <w:tcPr>
            <w:tcW w:w="8059" w:type="dxa"/>
          </w:tcPr>
          <w:p w:rsidR="00430C4B" w:rsidRDefault="00430C4B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27" w:type="dxa"/>
          </w:tcPr>
          <w:p w:rsidR="00430C4B" w:rsidRDefault="00430C4B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430C4B" w:rsidTr="00430C4B">
        <w:trPr>
          <w:trHeight w:val="307"/>
        </w:trPr>
        <w:tc>
          <w:tcPr>
            <w:tcW w:w="8059" w:type="dxa"/>
          </w:tcPr>
          <w:p w:rsidR="00430C4B" w:rsidRDefault="00430C4B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Сопоставление произведений</w:t>
            </w:r>
          </w:p>
        </w:tc>
        <w:tc>
          <w:tcPr>
            <w:tcW w:w="1527" w:type="dxa"/>
          </w:tcPr>
          <w:p w:rsidR="00430C4B" w:rsidRDefault="00430C4B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C4B" w:rsidTr="00430C4B">
        <w:trPr>
          <w:trHeight w:val="307"/>
        </w:trPr>
        <w:tc>
          <w:tcPr>
            <w:tcW w:w="8059" w:type="dxa"/>
          </w:tcPr>
          <w:p w:rsidR="00430C4B" w:rsidRDefault="00430C4B" w:rsidP="0043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</w:t>
            </w:r>
            <w:r w:rsidRPr="0043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убедительно </w:t>
            </w:r>
            <w:r w:rsidRPr="004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сопоставлены в заданном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 анализа</w:t>
            </w:r>
          </w:p>
        </w:tc>
        <w:tc>
          <w:tcPr>
            <w:tcW w:w="1527" w:type="dxa"/>
          </w:tcPr>
          <w:p w:rsidR="00430C4B" w:rsidRDefault="00430C4B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0C4B" w:rsidTr="00430C4B">
        <w:trPr>
          <w:trHeight w:val="307"/>
        </w:trPr>
        <w:tc>
          <w:tcPr>
            <w:tcW w:w="8059" w:type="dxa"/>
          </w:tcPr>
          <w:p w:rsidR="00430C4B" w:rsidRDefault="00430C4B" w:rsidP="0043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</w:t>
            </w:r>
            <w:r w:rsidRPr="0043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поверхностно, формально</w:t>
            </w:r>
            <w:r w:rsidRPr="004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сопоставлены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заданном направлении анализа</w:t>
            </w:r>
            <w:r>
              <w:rPr>
                <w:rFonts w:ascii="TimesNewRoman" w:hAnsi="TimesNewRoman" w:cs="TimesNewRoman"/>
                <w:sz w:val="15"/>
                <w:szCs w:val="15"/>
              </w:rPr>
              <w:t xml:space="preserve"> </w:t>
            </w:r>
            <w:r w:rsidRPr="00430C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(Формальным сопоставлением считается случай, когда экзаменуемый ограничивается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0C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повторением слов из формулировки задания для обозначения аспекта сопоставления).</w:t>
            </w:r>
          </w:p>
        </w:tc>
        <w:tc>
          <w:tcPr>
            <w:tcW w:w="1527" w:type="dxa"/>
          </w:tcPr>
          <w:p w:rsidR="00430C4B" w:rsidRDefault="00430C4B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0C4B" w:rsidTr="00430C4B">
        <w:trPr>
          <w:trHeight w:val="307"/>
        </w:trPr>
        <w:tc>
          <w:tcPr>
            <w:tcW w:w="8059" w:type="dxa"/>
          </w:tcPr>
          <w:p w:rsidR="00430C4B" w:rsidRDefault="00430C4B" w:rsidP="0043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проведено сопоставление </w:t>
            </w:r>
            <w:r w:rsidRPr="004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 предложенным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 в заданном направлении анализа</w:t>
            </w:r>
          </w:p>
        </w:tc>
        <w:tc>
          <w:tcPr>
            <w:tcW w:w="1527" w:type="dxa"/>
          </w:tcPr>
          <w:p w:rsidR="00430C4B" w:rsidRDefault="00430C4B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0C4B" w:rsidTr="00430C4B">
        <w:trPr>
          <w:trHeight w:val="307"/>
        </w:trPr>
        <w:tc>
          <w:tcPr>
            <w:tcW w:w="8059" w:type="dxa"/>
          </w:tcPr>
          <w:p w:rsidR="00430C4B" w:rsidRPr="00430C4B" w:rsidRDefault="00430C4B" w:rsidP="00430C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Привлечение текста произведения при сопоставлении для</w:t>
            </w:r>
          </w:p>
          <w:p w:rsidR="00430C4B" w:rsidRDefault="00430C4B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аргументации</w:t>
            </w:r>
          </w:p>
        </w:tc>
        <w:tc>
          <w:tcPr>
            <w:tcW w:w="1527" w:type="dxa"/>
          </w:tcPr>
          <w:p w:rsidR="00430C4B" w:rsidRDefault="00430C4B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C4B" w:rsidTr="00430C4B">
        <w:trPr>
          <w:trHeight w:val="307"/>
        </w:trPr>
        <w:tc>
          <w:tcPr>
            <w:tcW w:w="8059" w:type="dxa"/>
          </w:tcPr>
          <w:p w:rsidR="00430C4B" w:rsidRDefault="007818C0" w:rsidP="00781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сопоставлении для аргументации тексты двух 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привлекаются на уровне </w:t>
            </w:r>
            <w:r w:rsidRPr="0078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анализа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важных для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фрагментов, образов, </w:t>
            </w:r>
            <w:proofErr w:type="spellStart"/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деталей и т.п.,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позиция обоих произведений </w:t>
            </w:r>
            <w:r w:rsidRPr="0078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искажена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ошибки </w:t>
            </w:r>
            <w:r w:rsidRPr="0078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527" w:type="dxa"/>
          </w:tcPr>
          <w:p w:rsidR="00430C4B" w:rsidRDefault="007818C0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0C4B" w:rsidTr="00430C4B">
        <w:trPr>
          <w:trHeight w:val="324"/>
        </w:trPr>
        <w:tc>
          <w:tcPr>
            <w:tcW w:w="8059" w:type="dxa"/>
          </w:tcPr>
          <w:p w:rsidR="007818C0" w:rsidRDefault="007818C0" w:rsidP="00781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сопоставлении для аргументации тексты </w:t>
            </w:r>
            <w:r w:rsidRPr="0078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двух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привлекаются на уровне </w:t>
            </w:r>
            <w:r w:rsidRPr="0078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пересказа или общих рассуждений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содержании (без анализа важных для выполнения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фрагментов, образов, </w:t>
            </w:r>
            <w:proofErr w:type="spellStart"/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деталей и т.п.), авторская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обоих произведений </w:t>
            </w:r>
            <w:r w:rsidRPr="0078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 искажена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18C0" w:rsidRPr="007818C0" w:rsidRDefault="007818C0" w:rsidP="00781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текст </w:t>
            </w:r>
            <w:r w:rsidRPr="0078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одного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привлекается на уровне </w:t>
            </w:r>
            <w:r w:rsidRPr="0078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важных для выполнения задания фрагментов, образов, </w:t>
            </w:r>
            <w:proofErr w:type="spellStart"/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деталей и т.п., а текст </w:t>
            </w:r>
            <w:r w:rsidRPr="0078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другого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</w:t>
            </w:r>
            <w:r w:rsidRPr="0078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привлекается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позиция </w:t>
            </w:r>
            <w:r w:rsidRPr="0078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искажена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30C4B" w:rsidRDefault="007818C0" w:rsidP="00781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допущено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</w:t>
            </w:r>
            <w:r w:rsidRPr="0078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ошибки</w:t>
            </w:r>
          </w:p>
        </w:tc>
        <w:tc>
          <w:tcPr>
            <w:tcW w:w="1527" w:type="dxa"/>
          </w:tcPr>
          <w:p w:rsidR="00430C4B" w:rsidRDefault="007818C0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30C4B" w:rsidTr="00430C4B">
        <w:trPr>
          <w:trHeight w:val="324"/>
        </w:trPr>
        <w:tc>
          <w:tcPr>
            <w:tcW w:w="8059" w:type="dxa"/>
          </w:tcPr>
          <w:p w:rsidR="00430C4B" w:rsidRDefault="007818C0" w:rsidP="00781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сопоставлении для аргументации суждений не привлекается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r w:rsidRPr="0078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 одного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сопоставляемых произведений,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</w:t>
            </w:r>
            <w:r w:rsidRPr="0078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искажена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позиция</w:t>
            </w:r>
            <w:r w:rsidRPr="0078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допущено </w:t>
            </w:r>
            <w:r w:rsidRPr="0078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четыре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более фактические ошибки</w:t>
            </w:r>
          </w:p>
        </w:tc>
        <w:tc>
          <w:tcPr>
            <w:tcW w:w="1527" w:type="dxa"/>
          </w:tcPr>
          <w:p w:rsidR="00430C4B" w:rsidRDefault="007818C0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0C4B" w:rsidTr="00430C4B">
        <w:trPr>
          <w:trHeight w:val="324"/>
        </w:trPr>
        <w:tc>
          <w:tcPr>
            <w:tcW w:w="8059" w:type="dxa"/>
          </w:tcPr>
          <w:p w:rsidR="00430C4B" w:rsidRDefault="007818C0" w:rsidP="0078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Логичность и соблюдение речевых норм</w:t>
            </w:r>
          </w:p>
        </w:tc>
        <w:tc>
          <w:tcPr>
            <w:tcW w:w="1527" w:type="dxa"/>
          </w:tcPr>
          <w:p w:rsidR="00430C4B" w:rsidRDefault="00430C4B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8C0" w:rsidTr="00430C4B">
        <w:trPr>
          <w:trHeight w:val="324"/>
        </w:trPr>
        <w:tc>
          <w:tcPr>
            <w:tcW w:w="8059" w:type="dxa"/>
          </w:tcPr>
          <w:p w:rsidR="007818C0" w:rsidRDefault="007818C0" w:rsidP="0043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логические, речевые ошибки</w:t>
            </w:r>
          </w:p>
        </w:tc>
        <w:tc>
          <w:tcPr>
            <w:tcW w:w="1527" w:type="dxa"/>
          </w:tcPr>
          <w:p w:rsidR="007818C0" w:rsidRDefault="009029E2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18C0" w:rsidTr="00430C4B">
        <w:trPr>
          <w:trHeight w:val="324"/>
        </w:trPr>
        <w:tc>
          <w:tcPr>
            <w:tcW w:w="8059" w:type="dxa"/>
          </w:tcPr>
          <w:p w:rsidR="007818C0" w:rsidRDefault="007818C0" w:rsidP="00781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не более одной ошибки каждого вида (логическая,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 речевая) – суммарно не более двух ошибок</w:t>
            </w:r>
          </w:p>
        </w:tc>
        <w:tc>
          <w:tcPr>
            <w:tcW w:w="1527" w:type="dxa"/>
          </w:tcPr>
          <w:p w:rsidR="007818C0" w:rsidRDefault="009029E2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8C0" w:rsidTr="00430C4B">
        <w:trPr>
          <w:trHeight w:val="324"/>
        </w:trPr>
        <w:tc>
          <w:tcPr>
            <w:tcW w:w="8059" w:type="dxa"/>
          </w:tcPr>
          <w:p w:rsidR="007818C0" w:rsidRPr="007818C0" w:rsidRDefault="007818C0" w:rsidP="00781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две или более ошибки одного вида (независимо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наличия/отсутствия ошибок других видов)</w:t>
            </w:r>
          </w:p>
        </w:tc>
        <w:tc>
          <w:tcPr>
            <w:tcW w:w="1527" w:type="dxa"/>
          </w:tcPr>
          <w:p w:rsidR="007818C0" w:rsidRDefault="009029E2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29E2" w:rsidTr="00430C4B">
        <w:trPr>
          <w:trHeight w:val="324"/>
        </w:trPr>
        <w:tc>
          <w:tcPr>
            <w:tcW w:w="8059" w:type="dxa"/>
          </w:tcPr>
          <w:p w:rsidR="009029E2" w:rsidRPr="006C385B" w:rsidRDefault="006C385B" w:rsidP="006C38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Оценка грамотности</w:t>
            </w:r>
          </w:p>
        </w:tc>
        <w:tc>
          <w:tcPr>
            <w:tcW w:w="1527" w:type="dxa"/>
          </w:tcPr>
          <w:p w:rsidR="009029E2" w:rsidRDefault="009029E2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9E2" w:rsidTr="00430C4B">
        <w:trPr>
          <w:trHeight w:val="324"/>
        </w:trPr>
        <w:tc>
          <w:tcPr>
            <w:tcW w:w="8059" w:type="dxa"/>
          </w:tcPr>
          <w:p w:rsidR="009029E2" w:rsidRPr="007818C0" w:rsidRDefault="006C385B" w:rsidP="006C3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пунктуационных, грамматических</w:t>
            </w:r>
            <w:r w:rsidRPr="006C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ошибок нет, или допущено не более 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r w:rsidR="002F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</w:t>
            </w:r>
            <w:r w:rsidR="002F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</w:tcPr>
          <w:p w:rsidR="009029E2" w:rsidRDefault="006C385B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385B" w:rsidTr="00430C4B">
        <w:trPr>
          <w:trHeight w:val="324"/>
        </w:trPr>
        <w:tc>
          <w:tcPr>
            <w:tcW w:w="8059" w:type="dxa"/>
          </w:tcPr>
          <w:p w:rsidR="006C385B" w:rsidRPr="007818C0" w:rsidRDefault="006C385B" w:rsidP="00781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две–четыре ошибки</w:t>
            </w:r>
            <w:r w:rsidR="002F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вида</w:t>
            </w:r>
          </w:p>
        </w:tc>
        <w:tc>
          <w:tcPr>
            <w:tcW w:w="1527" w:type="dxa"/>
          </w:tcPr>
          <w:p w:rsidR="006C385B" w:rsidRDefault="002F22E3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385B" w:rsidTr="00430C4B">
        <w:trPr>
          <w:trHeight w:val="324"/>
        </w:trPr>
        <w:tc>
          <w:tcPr>
            <w:tcW w:w="8059" w:type="dxa"/>
          </w:tcPr>
          <w:p w:rsidR="006C385B" w:rsidRPr="007818C0" w:rsidRDefault="002F22E3" w:rsidP="002F2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пять и более ошибок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вида</w:t>
            </w:r>
            <w:r w:rsidRPr="002F22E3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r w:rsidRPr="002F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(независимо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наличия/отсутствия ошибок других видов)</w:t>
            </w:r>
          </w:p>
        </w:tc>
        <w:tc>
          <w:tcPr>
            <w:tcW w:w="1527" w:type="dxa"/>
          </w:tcPr>
          <w:p w:rsidR="006C385B" w:rsidRDefault="002F22E3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85B" w:rsidTr="00430C4B">
        <w:trPr>
          <w:trHeight w:val="324"/>
        </w:trPr>
        <w:tc>
          <w:tcPr>
            <w:tcW w:w="8059" w:type="dxa"/>
          </w:tcPr>
          <w:p w:rsidR="006C385B" w:rsidRPr="007818C0" w:rsidRDefault="002F22E3" w:rsidP="002F2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Максимальный балл </w:t>
            </w:r>
          </w:p>
        </w:tc>
        <w:tc>
          <w:tcPr>
            <w:tcW w:w="1527" w:type="dxa"/>
          </w:tcPr>
          <w:p w:rsidR="006C385B" w:rsidRDefault="002F22E3" w:rsidP="00430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30C4B" w:rsidRDefault="00430C4B" w:rsidP="00430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4B" w:rsidRDefault="00430C4B" w:rsidP="00430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2C3" w:rsidRPr="006A1793" w:rsidRDefault="000A1FEC" w:rsidP="00552E57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692"/>
        <w:gridCol w:w="1692"/>
        <w:gridCol w:w="1692"/>
        <w:gridCol w:w="1693"/>
      </w:tblGrid>
      <w:tr w:rsidR="000A1FEC" w:rsidTr="007818C0">
        <w:tc>
          <w:tcPr>
            <w:tcW w:w="2802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A1FEC" w:rsidTr="007818C0">
        <w:tc>
          <w:tcPr>
            <w:tcW w:w="2802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0A1FEC" w:rsidRDefault="007D2F5D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0-11</w:t>
            </w:r>
          </w:p>
        </w:tc>
        <w:tc>
          <w:tcPr>
            <w:tcW w:w="1692" w:type="dxa"/>
          </w:tcPr>
          <w:p w:rsidR="000A1FEC" w:rsidRDefault="0017329A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</w:t>
            </w:r>
            <w:r w:rsidR="007D2F5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92" w:type="dxa"/>
          </w:tcPr>
          <w:p w:rsidR="000A1FEC" w:rsidRDefault="007D2F5D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21-28</w:t>
            </w:r>
          </w:p>
        </w:tc>
        <w:tc>
          <w:tcPr>
            <w:tcW w:w="1693" w:type="dxa"/>
          </w:tcPr>
          <w:p w:rsidR="000A1FEC" w:rsidRDefault="0017329A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29-32</w:t>
            </w:r>
          </w:p>
        </w:tc>
      </w:tr>
    </w:tbl>
    <w:p w:rsidR="00552E57" w:rsidRDefault="00552E57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D2F5D" w:rsidRPr="006A1793" w:rsidRDefault="007D2F5D" w:rsidP="007D2F5D">
      <w:pPr>
        <w:spacing w:after="120"/>
        <w:rPr>
          <w:rFonts w:ascii="Times New Roman" w:hAnsi="Times New Roman"/>
          <w:b/>
          <w:sz w:val="28"/>
          <w:szCs w:val="28"/>
        </w:rPr>
      </w:pPr>
      <w:r w:rsidRPr="00C462C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62C3">
        <w:rPr>
          <w:rFonts w:ascii="Times New Roman" w:hAnsi="Times New Roman"/>
          <w:b/>
          <w:sz w:val="28"/>
          <w:szCs w:val="28"/>
        </w:rPr>
        <w:t>Обобщенный план К</w:t>
      </w:r>
      <w:r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3214"/>
        <w:gridCol w:w="2126"/>
        <w:gridCol w:w="1985"/>
        <w:gridCol w:w="1099"/>
      </w:tblGrid>
      <w:tr w:rsidR="007D2F5D" w:rsidTr="00607EE3">
        <w:tc>
          <w:tcPr>
            <w:tcW w:w="1147" w:type="dxa"/>
          </w:tcPr>
          <w:p w:rsidR="007D2F5D" w:rsidRPr="000A1FEC" w:rsidRDefault="007D2F5D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FEC">
              <w:rPr>
                <w:rFonts w:ascii="Times New Roman" w:hAnsi="Times New Roman"/>
                <w:sz w:val="28"/>
                <w:szCs w:val="28"/>
              </w:rPr>
              <w:t xml:space="preserve">№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КИМ</w:t>
            </w:r>
          </w:p>
        </w:tc>
        <w:tc>
          <w:tcPr>
            <w:tcW w:w="3214" w:type="dxa"/>
          </w:tcPr>
          <w:p w:rsidR="007D2F5D" w:rsidRDefault="007D2F5D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7D2F5D" w:rsidRPr="000A1FEC" w:rsidRDefault="007D2F5D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2F5D" w:rsidRDefault="007D2F5D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:rsidR="007D2F5D" w:rsidRPr="000A1FEC" w:rsidRDefault="007D2F5D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2F5D" w:rsidRDefault="007D2F5D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7D2F5D" w:rsidRPr="000A1FEC" w:rsidRDefault="007D2F5D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D2F5D" w:rsidRPr="000A1FEC" w:rsidRDefault="007D2F5D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214" w:type="dxa"/>
          </w:tcPr>
          <w:p w:rsidR="007D2F5D" w:rsidRPr="00607EE3" w:rsidRDefault="00607EE3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607EE3">
              <w:rPr>
                <w:rFonts w:ascii="Times New Roman" w:hAnsi="Times New Roman"/>
                <w:sz w:val="24"/>
                <w:szCs w:val="24"/>
              </w:rPr>
              <w:t xml:space="preserve">Знать содержание изученных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07EE3">
              <w:rPr>
                <w:rFonts w:ascii="Times New Roman" w:hAnsi="Times New Roman"/>
                <w:sz w:val="24"/>
                <w:szCs w:val="24"/>
              </w:rPr>
              <w:t>итературных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>; з</w:t>
            </w:r>
            <w:r w:rsidRPr="00607EE3">
              <w:rPr>
                <w:rFonts w:ascii="Times New Roman" w:hAnsi="Times New Roman"/>
                <w:sz w:val="24"/>
                <w:szCs w:val="24"/>
              </w:rPr>
              <w:t>нать основные факты жизни и творческого пути писателей и поэтов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3214" w:type="dxa"/>
          </w:tcPr>
          <w:p w:rsidR="007D2F5D" w:rsidRPr="00607EE3" w:rsidRDefault="00607EE3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607EE3">
              <w:rPr>
                <w:rFonts w:ascii="Times New Roman" w:hAnsi="Times New Roman"/>
                <w:sz w:val="24"/>
                <w:szCs w:val="24"/>
              </w:rPr>
              <w:t>Знать изученные теоретико-литературные понятия</w:t>
            </w:r>
            <w:r>
              <w:rPr>
                <w:rFonts w:ascii="Times New Roman" w:hAnsi="Times New Roman"/>
                <w:sz w:val="24"/>
                <w:szCs w:val="24"/>
              </w:rPr>
              <w:t>; о</w:t>
            </w:r>
            <w:r w:rsidRPr="00607EE3">
              <w:rPr>
                <w:rFonts w:ascii="Times New Roman" w:hAnsi="Times New Roman"/>
                <w:sz w:val="24"/>
                <w:szCs w:val="24"/>
              </w:rPr>
              <w:t>пределять род и жанр литературного произведения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1.4; 5.4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214" w:type="dxa"/>
          </w:tcPr>
          <w:p w:rsidR="007D2F5D" w:rsidRPr="00607EE3" w:rsidRDefault="00607EE3" w:rsidP="00607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607EE3">
              <w:rPr>
                <w:rFonts w:ascii="Times New Roman" w:hAnsi="Times New Roman"/>
                <w:sz w:val="24"/>
                <w:szCs w:val="24"/>
              </w:rPr>
              <w:t>содержание изученных литературных произведений</w:t>
            </w:r>
            <w:r w:rsidR="00D43572">
              <w:rPr>
                <w:rFonts w:ascii="Times New Roman" w:hAnsi="Times New Roman"/>
                <w:sz w:val="24"/>
                <w:szCs w:val="24"/>
              </w:rPr>
              <w:t>;</w:t>
            </w:r>
            <w:r w:rsidR="00D43572">
              <w:t xml:space="preserve"> </w:t>
            </w:r>
            <w:r w:rsidR="00D43572">
              <w:rPr>
                <w:rFonts w:ascii="Times New Roman" w:hAnsi="Times New Roman"/>
                <w:sz w:val="24"/>
                <w:szCs w:val="24"/>
              </w:rPr>
              <w:t>х</w:t>
            </w:r>
            <w:r w:rsidR="00D43572" w:rsidRPr="00D43572">
              <w:rPr>
                <w:rFonts w:ascii="Times New Roman" w:hAnsi="Times New Roman"/>
                <w:sz w:val="24"/>
                <w:szCs w:val="24"/>
              </w:rPr>
              <w:t xml:space="preserve">арактеризовать особенности сюжета, </w:t>
            </w:r>
            <w:r w:rsidR="00D43572" w:rsidRPr="00D43572">
              <w:rPr>
                <w:rFonts w:ascii="Times New Roman" w:hAnsi="Times New Roman"/>
                <w:sz w:val="24"/>
                <w:szCs w:val="24"/>
              </w:rPr>
              <w:lastRenderedPageBreak/>
              <w:t>композиции</w:t>
            </w:r>
            <w:r w:rsidR="00D43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1.6; 5.4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3214" w:type="dxa"/>
          </w:tcPr>
          <w:p w:rsidR="007D2F5D" w:rsidRPr="00607EE3" w:rsidRDefault="00607EE3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607EE3">
              <w:rPr>
                <w:rFonts w:ascii="Times New Roman" w:hAnsi="Times New Roman"/>
                <w:sz w:val="24"/>
                <w:szCs w:val="24"/>
              </w:rPr>
              <w:t>Знать изученные теоретико-литературные понятия</w:t>
            </w:r>
            <w:r>
              <w:rPr>
                <w:rFonts w:ascii="Times New Roman" w:hAnsi="Times New Roman"/>
                <w:sz w:val="24"/>
                <w:szCs w:val="24"/>
              </w:rPr>
              <w:t>; о</w:t>
            </w:r>
            <w:r w:rsidRPr="00607EE3">
              <w:rPr>
                <w:rFonts w:ascii="Times New Roman" w:hAnsi="Times New Roman"/>
                <w:sz w:val="24"/>
                <w:szCs w:val="24"/>
              </w:rPr>
              <w:t>пределять род и жанр литературного произведения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1.4; 5.7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3214" w:type="dxa"/>
          </w:tcPr>
          <w:p w:rsidR="007D2F5D" w:rsidRPr="00607EE3" w:rsidRDefault="00D43572" w:rsidP="00607E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43572">
              <w:rPr>
                <w:rFonts w:ascii="Times New Roman" w:hAnsi="Times New Roman"/>
                <w:sz w:val="24"/>
                <w:szCs w:val="24"/>
              </w:rPr>
              <w:t>авать характеристику героев</w:t>
            </w:r>
            <w:r w:rsidR="00BE002C">
              <w:rPr>
                <w:rFonts w:ascii="Times New Roman" w:hAnsi="Times New Roman"/>
                <w:sz w:val="24"/>
                <w:szCs w:val="24"/>
              </w:rPr>
              <w:t>; с</w:t>
            </w:r>
            <w:r w:rsidR="00BE002C" w:rsidRPr="00BE002C">
              <w:rPr>
                <w:rFonts w:ascii="Times New Roman" w:hAnsi="Times New Roman"/>
                <w:sz w:val="24"/>
                <w:szCs w:val="24"/>
              </w:rPr>
              <w:t>опоставлять эпизоды литературных произведений и сравнивать их героев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5.7; 5.9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3214" w:type="dxa"/>
          </w:tcPr>
          <w:p w:rsidR="007D2F5D" w:rsidRPr="00607EE3" w:rsidRDefault="00607EE3" w:rsidP="00BE002C">
            <w:pPr>
              <w:rPr>
                <w:rFonts w:ascii="Times New Roman" w:hAnsi="Times New Roman"/>
                <w:sz w:val="24"/>
                <w:szCs w:val="24"/>
              </w:rPr>
            </w:pPr>
            <w:r w:rsidRPr="00607EE3">
              <w:rPr>
                <w:rFonts w:ascii="Times New Roman" w:hAnsi="Times New Roman"/>
                <w:sz w:val="24"/>
                <w:szCs w:val="24"/>
              </w:rPr>
              <w:t>Знать содержание изученных литературных произведений</w:t>
            </w:r>
            <w:r w:rsidR="00D43572">
              <w:rPr>
                <w:rFonts w:ascii="Times New Roman" w:hAnsi="Times New Roman"/>
                <w:sz w:val="24"/>
                <w:szCs w:val="24"/>
              </w:rPr>
              <w:t>; д</w:t>
            </w:r>
            <w:r w:rsidR="00D43572" w:rsidRPr="00D43572">
              <w:rPr>
                <w:rFonts w:ascii="Times New Roman" w:hAnsi="Times New Roman"/>
                <w:sz w:val="24"/>
                <w:szCs w:val="24"/>
              </w:rPr>
              <w:t>авать характеристику героев</w:t>
            </w:r>
            <w:r w:rsidR="00BE002C">
              <w:rPr>
                <w:rFonts w:ascii="Times New Roman" w:hAnsi="Times New Roman"/>
                <w:sz w:val="24"/>
                <w:szCs w:val="24"/>
              </w:rPr>
              <w:t>; сравнивать</w:t>
            </w:r>
            <w:r w:rsidR="00BE002C" w:rsidRPr="00BE002C">
              <w:rPr>
                <w:rFonts w:ascii="Times New Roman" w:hAnsi="Times New Roman"/>
                <w:sz w:val="24"/>
                <w:szCs w:val="24"/>
              </w:rPr>
              <w:t xml:space="preserve"> героев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3214" w:type="dxa"/>
          </w:tcPr>
          <w:p w:rsidR="007D2F5D" w:rsidRPr="00607EE3" w:rsidRDefault="00607EE3" w:rsidP="00BE002C">
            <w:pPr>
              <w:rPr>
                <w:rFonts w:ascii="Times New Roman" w:hAnsi="Times New Roman"/>
                <w:sz w:val="24"/>
                <w:szCs w:val="24"/>
              </w:rPr>
            </w:pPr>
            <w:r w:rsidRPr="00607EE3">
              <w:rPr>
                <w:rFonts w:ascii="Times New Roman" w:hAnsi="Times New Roman"/>
                <w:sz w:val="24"/>
                <w:szCs w:val="24"/>
              </w:rPr>
              <w:t>Знать содержание изученных литературных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>; з</w:t>
            </w:r>
            <w:r w:rsidRPr="00607EE3">
              <w:rPr>
                <w:rFonts w:ascii="Times New Roman" w:hAnsi="Times New Roman"/>
                <w:sz w:val="24"/>
                <w:szCs w:val="24"/>
              </w:rPr>
              <w:t>нать основные факты жизни и творческого пути писателей и поэтов</w:t>
            </w:r>
            <w:r w:rsidR="00BE002C">
              <w:rPr>
                <w:rFonts w:ascii="Times New Roman" w:hAnsi="Times New Roman"/>
                <w:sz w:val="24"/>
                <w:szCs w:val="24"/>
              </w:rPr>
              <w:t>; с</w:t>
            </w:r>
            <w:r w:rsidR="00BE002C" w:rsidRPr="00BE002C">
              <w:rPr>
                <w:rFonts w:ascii="Times New Roman" w:hAnsi="Times New Roman"/>
                <w:sz w:val="24"/>
                <w:szCs w:val="24"/>
              </w:rPr>
              <w:t xml:space="preserve">опоставлять эпизоды литературных произведений 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3214" w:type="dxa"/>
          </w:tcPr>
          <w:p w:rsidR="007D2F5D" w:rsidRPr="00607EE3" w:rsidRDefault="00607EE3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607EE3">
              <w:rPr>
                <w:rFonts w:ascii="Times New Roman" w:hAnsi="Times New Roman"/>
                <w:sz w:val="24"/>
                <w:szCs w:val="24"/>
              </w:rPr>
              <w:t>Знать основные факты жизни и творческого пути писателей и поэтов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3214" w:type="dxa"/>
          </w:tcPr>
          <w:p w:rsidR="007D2F5D" w:rsidRPr="00607EE3" w:rsidRDefault="00607EE3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607EE3">
              <w:rPr>
                <w:rFonts w:ascii="Times New Roman" w:hAnsi="Times New Roman"/>
                <w:sz w:val="24"/>
                <w:szCs w:val="24"/>
              </w:rPr>
              <w:t>Знать содержание изученных литературных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43572">
              <w:rPr>
                <w:rFonts w:ascii="Times New Roman" w:hAnsi="Times New Roman"/>
                <w:sz w:val="24"/>
                <w:szCs w:val="24"/>
              </w:rPr>
              <w:t>з</w:t>
            </w:r>
            <w:r w:rsidRPr="00607EE3">
              <w:rPr>
                <w:rFonts w:ascii="Times New Roman" w:hAnsi="Times New Roman"/>
                <w:sz w:val="24"/>
                <w:szCs w:val="24"/>
              </w:rPr>
              <w:t>нать основные факты жизни и творческого пути писателей и поэтов</w:t>
            </w:r>
            <w:r w:rsidR="00D4357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43572" w:rsidRPr="00D43572">
              <w:rPr>
                <w:rFonts w:ascii="Times New Roman" w:hAnsi="Times New Roman"/>
                <w:sz w:val="24"/>
                <w:szCs w:val="24"/>
              </w:rPr>
              <w:t>анализировать художественный текст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1.6; 5.5; 5.10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3214" w:type="dxa"/>
          </w:tcPr>
          <w:p w:rsidR="007D2F5D" w:rsidRPr="00607EE3" w:rsidRDefault="00607EE3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607EE3">
              <w:rPr>
                <w:rFonts w:ascii="Times New Roman" w:hAnsi="Times New Roman"/>
                <w:sz w:val="24"/>
                <w:szCs w:val="24"/>
              </w:rPr>
              <w:t>Знать основные факты жизни и творческого пути писателей и поэтов</w:t>
            </w:r>
            <w:r w:rsidR="00D43572">
              <w:rPr>
                <w:rFonts w:ascii="Times New Roman" w:hAnsi="Times New Roman"/>
                <w:sz w:val="24"/>
                <w:szCs w:val="24"/>
              </w:rPr>
              <w:t>; з</w:t>
            </w:r>
            <w:r w:rsidR="00D43572" w:rsidRPr="00D43572">
              <w:rPr>
                <w:rFonts w:ascii="Times New Roman" w:hAnsi="Times New Roman"/>
                <w:sz w:val="24"/>
                <w:szCs w:val="24"/>
              </w:rPr>
              <w:t>нать содержание изученных литературных произведений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5.10; 5.13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3214" w:type="dxa"/>
          </w:tcPr>
          <w:p w:rsidR="007D2F5D" w:rsidRPr="00607EE3" w:rsidRDefault="00D43572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D43572">
              <w:rPr>
                <w:rFonts w:ascii="Times New Roman" w:hAnsi="Times New Roman"/>
                <w:sz w:val="24"/>
                <w:szCs w:val="24"/>
              </w:rPr>
              <w:t>Давать характеристику героев</w:t>
            </w:r>
            <w:r w:rsidR="00BE002C">
              <w:rPr>
                <w:rFonts w:ascii="Times New Roman" w:hAnsi="Times New Roman"/>
                <w:sz w:val="24"/>
                <w:szCs w:val="24"/>
              </w:rPr>
              <w:t>; с</w:t>
            </w:r>
            <w:r w:rsidR="00BE002C" w:rsidRPr="00BE002C">
              <w:rPr>
                <w:rFonts w:ascii="Times New Roman" w:hAnsi="Times New Roman"/>
                <w:sz w:val="24"/>
                <w:szCs w:val="24"/>
              </w:rPr>
              <w:t>опоставлять эпизоды литературных произведений и сравнивать их героев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5.13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3214" w:type="dxa"/>
          </w:tcPr>
          <w:p w:rsidR="007D2F5D" w:rsidRPr="00607EE3" w:rsidRDefault="00D43572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D43572">
              <w:rPr>
                <w:rFonts w:ascii="Times New Roman" w:hAnsi="Times New Roman"/>
                <w:sz w:val="24"/>
                <w:szCs w:val="24"/>
              </w:rPr>
              <w:t>Давать характеристику героев</w:t>
            </w:r>
            <w:r w:rsidR="00BE002C">
              <w:rPr>
                <w:rFonts w:ascii="Times New Roman" w:hAnsi="Times New Roman"/>
                <w:sz w:val="24"/>
                <w:szCs w:val="24"/>
              </w:rPr>
              <w:t>; с</w:t>
            </w:r>
            <w:r w:rsidR="00BE002C" w:rsidRPr="00BE002C">
              <w:rPr>
                <w:rFonts w:ascii="Times New Roman" w:hAnsi="Times New Roman"/>
                <w:sz w:val="24"/>
                <w:szCs w:val="24"/>
              </w:rPr>
              <w:t>опоставлять эпизоды литературных произведений и сравнивать их героев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5.13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3214" w:type="dxa"/>
          </w:tcPr>
          <w:p w:rsidR="007D2F5D" w:rsidRPr="00607EE3" w:rsidRDefault="00D43572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D43572">
              <w:rPr>
                <w:rFonts w:ascii="Times New Roman" w:hAnsi="Times New Roman"/>
                <w:sz w:val="24"/>
                <w:szCs w:val="24"/>
              </w:rPr>
              <w:t>Давать характеристику героев</w:t>
            </w:r>
            <w:r w:rsidR="00BE002C">
              <w:rPr>
                <w:rFonts w:ascii="Times New Roman" w:hAnsi="Times New Roman"/>
                <w:sz w:val="24"/>
                <w:szCs w:val="24"/>
              </w:rPr>
              <w:t>; с</w:t>
            </w:r>
            <w:r w:rsidR="00BE002C" w:rsidRPr="00BE002C">
              <w:rPr>
                <w:rFonts w:ascii="Times New Roman" w:hAnsi="Times New Roman"/>
                <w:sz w:val="24"/>
                <w:szCs w:val="24"/>
              </w:rPr>
              <w:t xml:space="preserve">опоставлять эпизоды литературных произведений и сравнивать </w:t>
            </w:r>
            <w:r w:rsidR="00BE002C" w:rsidRPr="00BE002C">
              <w:rPr>
                <w:rFonts w:ascii="Times New Roman" w:hAnsi="Times New Roman"/>
                <w:sz w:val="24"/>
                <w:szCs w:val="24"/>
              </w:rPr>
              <w:lastRenderedPageBreak/>
              <w:t>их героев</w:t>
            </w:r>
            <w:r w:rsidR="00BE002C">
              <w:rPr>
                <w:rFonts w:ascii="Times New Roman" w:hAnsi="Times New Roman"/>
                <w:sz w:val="24"/>
                <w:szCs w:val="24"/>
              </w:rPr>
              <w:t>; в</w:t>
            </w:r>
            <w:r w:rsidR="00BE002C" w:rsidRPr="00BE002C">
              <w:rPr>
                <w:rFonts w:ascii="Times New Roman" w:hAnsi="Times New Roman"/>
                <w:sz w:val="24"/>
                <w:szCs w:val="24"/>
              </w:rPr>
              <w:t>ыявлять авторскую позицию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5.13; 5.16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  <w:tc>
          <w:tcPr>
            <w:tcW w:w="3214" w:type="dxa"/>
          </w:tcPr>
          <w:p w:rsidR="007D2F5D" w:rsidRPr="00607EE3" w:rsidRDefault="00D43572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D43572">
              <w:rPr>
                <w:rFonts w:ascii="Times New Roman" w:hAnsi="Times New Roman"/>
                <w:sz w:val="24"/>
                <w:szCs w:val="24"/>
              </w:rPr>
              <w:t>Давать характеристику героев</w:t>
            </w:r>
            <w:r w:rsidR="00BE00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E002C" w:rsidRPr="00BE002C">
              <w:rPr>
                <w:rFonts w:ascii="Times New Roman" w:hAnsi="Times New Roman"/>
                <w:sz w:val="24"/>
                <w:szCs w:val="24"/>
              </w:rPr>
              <w:t>сопоставлять эпизоды литературных произведений и сравнивать их героев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5.16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15</w:t>
            </w:r>
          </w:p>
        </w:tc>
        <w:tc>
          <w:tcPr>
            <w:tcW w:w="3214" w:type="dxa"/>
          </w:tcPr>
          <w:p w:rsidR="007D2F5D" w:rsidRPr="00607EE3" w:rsidRDefault="00D43572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D43572">
              <w:rPr>
                <w:rFonts w:ascii="Times New Roman" w:hAnsi="Times New Roman"/>
                <w:sz w:val="24"/>
                <w:szCs w:val="24"/>
              </w:rPr>
              <w:t>Давать характеристику героев</w:t>
            </w:r>
            <w:r w:rsidR="00BE00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E002C" w:rsidRPr="00BE002C">
              <w:rPr>
                <w:rFonts w:ascii="Times New Roman" w:hAnsi="Times New Roman"/>
                <w:sz w:val="24"/>
                <w:szCs w:val="24"/>
              </w:rPr>
              <w:t>сопоставлять эпизоды литературных произведений и сравнивать их героев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8B3">
              <w:rPr>
                <w:rFonts w:ascii="Times New Roman" w:hAnsi="Times New Roman"/>
                <w:sz w:val="28"/>
                <w:szCs w:val="28"/>
              </w:rPr>
              <w:t>5.16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</w:t>
            </w:r>
          </w:p>
        </w:tc>
        <w:tc>
          <w:tcPr>
            <w:tcW w:w="3214" w:type="dxa"/>
          </w:tcPr>
          <w:p w:rsidR="007D2F5D" w:rsidRPr="00607EE3" w:rsidRDefault="00D43572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D43572">
              <w:rPr>
                <w:rFonts w:ascii="Times New Roman" w:hAnsi="Times New Roman"/>
                <w:sz w:val="24"/>
                <w:szCs w:val="24"/>
              </w:rPr>
              <w:t>Давать характеристику героев</w:t>
            </w:r>
            <w:r w:rsidR="00BE00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E002C" w:rsidRPr="00BE002C">
              <w:rPr>
                <w:rFonts w:ascii="Times New Roman" w:hAnsi="Times New Roman"/>
                <w:sz w:val="24"/>
                <w:szCs w:val="24"/>
              </w:rPr>
              <w:t>сопоставлять эпизоды литературных произведений и сравнивать их героев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8B3">
              <w:rPr>
                <w:rFonts w:ascii="Times New Roman" w:hAnsi="Times New Roman"/>
                <w:sz w:val="28"/>
                <w:szCs w:val="28"/>
              </w:rPr>
              <w:t>5.16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17</w:t>
            </w:r>
          </w:p>
        </w:tc>
        <w:tc>
          <w:tcPr>
            <w:tcW w:w="3214" w:type="dxa"/>
          </w:tcPr>
          <w:p w:rsidR="007D2F5D" w:rsidRPr="00607EE3" w:rsidRDefault="00607EE3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607EE3">
              <w:rPr>
                <w:rFonts w:ascii="Times New Roman" w:hAnsi="Times New Roman"/>
                <w:sz w:val="24"/>
                <w:szCs w:val="24"/>
              </w:rPr>
              <w:t>Знать содержание изученных литературных произведений</w:t>
            </w:r>
            <w:r w:rsidR="00D43572">
              <w:rPr>
                <w:rFonts w:ascii="Times New Roman" w:hAnsi="Times New Roman"/>
                <w:sz w:val="24"/>
                <w:szCs w:val="24"/>
              </w:rPr>
              <w:t>; д</w:t>
            </w:r>
            <w:r w:rsidR="00D43572" w:rsidRPr="00D43572">
              <w:rPr>
                <w:rFonts w:ascii="Times New Roman" w:hAnsi="Times New Roman"/>
                <w:sz w:val="24"/>
                <w:szCs w:val="24"/>
              </w:rPr>
              <w:t>авать характеристику героев</w:t>
            </w:r>
            <w:r w:rsidR="00BE00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E002C" w:rsidRPr="00BE002C">
              <w:rPr>
                <w:rFonts w:ascii="Times New Roman" w:hAnsi="Times New Roman"/>
                <w:sz w:val="24"/>
                <w:szCs w:val="24"/>
              </w:rPr>
              <w:t>сопоставлять эпизоды литературных произведений и сравнивать их героев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8B3">
              <w:rPr>
                <w:rFonts w:ascii="Times New Roman" w:hAnsi="Times New Roman"/>
                <w:sz w:val="28"/>
                <w:szCs w:val="28"/>
              </w:rPr>
              <w:t>5.16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18</w:t>
            </w:r>
          </w:p>
        </w:tc>
        <w:tc>
          <w:tcPr>
            <w:tcW w:w="3214" w:type="dxa"/>
          </w:tcPr>
          <w:p w:rsidR="007D2F5D" w:rsidRPr="00607EE3" w:rsidRDefault="00607EE3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607EE3">
              <w:rPr>
                <w:rFonts w:ascii="Times New Roman" w:hAnsi="Times New Roman"/>
                <w:sz w:val="24"/>
                <w:szCs w:val="24"/>
              </w:rPr>
              <w:t>Знать содержание изученных литературных произведений</w:t>
            </w:r>
            <w:r w:rsidR="00D43572">
              <w:rPr>
                <w:rFonts w:ascii="Times New Roman" w:hAnsi="Times New Roman"/>
                <w:sz w:val="24"/>
                <w:szCs w:val="24"/>
              </w:rPr>
              <w:t>; д</w:t>
            </w:r>
            <w:r w:rsidR="00D43572" w:rsidRPr="00D43572">
              <w:rPr>
                <w:rFonts w:ascii="Times New Roman" w:hAnsi="Times New Roman"/>
                <w:sz w:val="24"/>
                <w:szCs w:val="24"/>
              </w:rPr>
              <w:t>авать характеристику героев</w:t>
            </w:r>
            <w:r w:rsidR="00BE00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E002C" w:rsidRPr="00BE002C">
              <w:rPr>
                <w:rFonts w:ascii="Times New Roman" w:hAnsi="Times New Roman"/>
                <w:sz w:val="24"/>
                <w:szCs w:val="24"/>
              </w:rPr>
              <w:t>сопоставлять эпизоды литературных произведений и сравнивать их героев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8B3">
              <w:rPr>
                <w:rFonts w:ascii="Times New Roman" w:hAnsi="Times New Roman"/>
                <w:sz w:val="28"/>
                <w:szCs w:val="28"/>
              </w:rPr>
              <w:t>5.16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19</w:t>
            </w:r>
          </w:p>
        </w:tc>
        <w:tc>
          <w:tcPr>
            <w:tcW w:w="3214" w:type="dxa"/>
          </w:tcPr>
          <w:p w:rsidR="00D43572" w:rsidRPr="00D43572" w:rsidRDefault="00607EE3" w:rsidP="00D43572">
            <w:pPr>
              <w:rPr>
                <w:rFonts w:ascii="Times New Roman" w:hAnsi="Times New Roman"/>
                <w:sz w:val="24"/>
                <w:szCs w:val="24"/>
              </w:rPr>
            </w:pPr>
            <w:r w:rsidRPr="00607EE3">
              <w:rPr>
                <w:rFonts w:ascii="Times New Roman" w:hAnsi="Times New Roman"/>
                <w:sz w:val="24"/>
                <w:szCs w:val="24"/>
              </w:rPr>
              <w:t>Знать изученные теоретико-литературные понятия</w:t>
            </w:r>
            <w:r w:rsidR="00D43572">
              <w:rPr>
                <w:rFonts w:ascii="Times New Roman" w:hAnsi="Times New Roman"/>
                <w:sz w:val="24"/>
                <w:szCs w:val="24"/>
              </w:rPr>
              <w:t>; в</w:t>
            </w:r>
            <w:r w:rsidR="00D43572" w:rsidRPr="00D43572">
              <w:rPr>
                <w:rFonts w:ascii="Times New Roman" w:hAnsi="Times New Roman"/>
                <w:sz w:val="24"/>
                <w:szCs w:val="24"/>
              </w:rPr>
              <w:t>ыделять и формулировать тему, идею, проблематику</w:t>
            </w:r>
          </w:p>
          <w:p w:rsidR="007D2F5D" w:rsidRPr="00607EE3" w:rsidRDefault="00D43572" w:rsidP="00D43572">
            <w:pPr>
              <w:rPr>
                <w:rFonts w:ascii="Times New Roman" w:hAnsi="Times New Roman"/>
                <w:sz w:val="24"/>
                <w:szCs w:val="24"/>
              </w:rPr>
            </w:pPr>
            <w:r w:rsidRPr="00D43572">
              <w:rPr>
                <w:rFonts w:ascii="Times New Roman" w:hAnsi="Times New Roman"/>
                <w:sz w:val="24"/>
                <w:szCs w:val="24"/>
              </w:rPr>
              <w:t>изученного произведения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1.6; 7.8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  <w:tc>
          <w:tcPr>
            <w:tcW w:w="3214" w:type="dxa"/>
          </w:tcPr>
          <w:p w:rsidR="007D2F5D" w:rsidRPr="00607EE3" w:rsidRDefault="00D43572" w:rsidP="00607EE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D43572">
              <w:rPr>
                <w:rFonts w:ascii="Times New Roman" w:hAnsi="Times New Roman"/>
                <w:iCs/>
                <w:sz w:val="24"/>
                <w:szCs w:val="24"/>
              </w:rPr>
              <w:t>нализировать художественный текст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D4357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D43572">
              <w:rPr>
                <w:rFonts w:ascii="Times New Roman" w:hAnsi="Times New Roman"/>
                <w:iCs/>
                <w:sz w:val="24"/>
                <w:szCs w:val="24"/>
              </w:rPr>
              <w:t>авать характеристику героев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8B3">
              <w:rPr>
                <w:rFonts w:ascii="Times New Roman" w:hAnsi="Times New Roman"/>
                <w:sz w:val="28"/>
                <w:szCs w:val="28"/>
              </w:rPr>
              <w:t>1.6; 7.8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Pr="0068348E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21</w:t>
            </w:r>
          </w:p>
        </w:tc>
        <w:tc>
          <w:tcPr>
            <w:tcW w:w="3214" w:type="dxa"/>
          </w:tcPr>
          <w:p w:rsidR="007D2F5D" w:rsidRPr="00607EE3" w:rsidRDefault="00607EE3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607EE3">
              <w:rPr>
                <w:rFonts w:ascii="Times New Roman" w:hAnsi="Times New Roman"/>
                <w:sz w:val="24"/>
                <w:szCs w:val="24"/>
              </w:rPr>
              <w:t>Знать основные факты жизни и творческого пути писателей и поэтов</w:t>
            </w:r>
            <w:r>
              <w:rPr>
                <w:rFonts w:ascii="Times New Roman" w:hAnsi="Times New Roman"/>
                <w:sz w:val="24"/>
                <w:szCs w:val="24"/>
              </w:rPr>
              <w:t>; з</w:t>
            </w:r>
            <w:r w:rsidRPr="00607EE3">
              <w:rPr>
                <w:rFonts w:ascii="Times New Roman" w:hAnsi="Times New Roman"/>
                <w:sz w:val="24"/>
                <w:szCs w:val="24"/>
              </w:rPr>
              <w:t>нать изученные теоретико-литературные понятия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1.5; 7.9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</w:t>
            </w:r>
          </w:p>
        </w:tc>
        <w:tc>
          <w:tcPr>
            <w:tcW w:w="3214" w:type="dxa"/>
          </w:tcPr>
          <w:p w:rsidR="007D2F5D" w:rsidRPr="00607EE3" w:rsidRDefault="00607EE3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607EE3">
              <w:rPr>
                <w:rFonts w:ascii="Times New Roman" w:hAnsi="Times New Roman"/>
                <w:sz w:val="24"/>
                <w:szCs w:val="24"/>
              </w:rPr>
              <w:t>Знать основные факты жизни и творческого пути писателей и поэтов</w:t>
            </w:r>
            <w:r>
              <w:rPr>
                <w:rFonts w:ascii="Times New Roman" w:hAnsi="Times New Roman"/>
                <w:sz w:val="24"/>
                <w:szCs w:val="24"/>
              </w:rPr>
              <w:t>; з</w:t>
            </w:r>
            <w:r w:rsidRPr="00607EE3">
              <w:rPr>
                <w:rFonts w:ascii="Times New Roman" w:hAnsi="Times New Roman"/>
                <w:sz w:val="24"/>
                <w:szCs w:val="24"/>
              </w:rPr>
              <w:t>нать изученные теоретико-литературные понятия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8B3">
              <w:rPr>
                <w:rFonts w:ascii="Times New Roman" w:hAnsi="Times New Roman"/>
                <w:sz w:val="28"/>
                <w:szCs w:val="28"/>
              </w:rPr>
              <w:t>1.5; 7.9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3214" w:type="dxa"/>
          </w:tcPr>
          <w:p w:rsidR="007D2F5D" w:rsidRPr="00607EE3" w:rsidRDefault="00607EE3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607EE3">
              <w:rPr>
                <w:rFonts w:ascii="Times New Roman" w:hAnsi="Times New Roman"/>
                <w:sz w:val="24"/>
                <w:szCs w:val="24"/>
              </w:rPr>
              <w:t>Знать изученные теоретико-литературные понятия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8B3">
              <w:rPr>
                <w:rFonts w:ascii="Times New Roman" w:hAnsi="Times New Roman"/>
                <w:sz w:val="28"/>
                <w:szCs w:val="28"/>
              </w:rPr>
              <w:t>1.5; 7.9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24</w:t>
            </w:r>
          </w:p>
        </w:tc>
        <w:tc>
          <w:tcPr>
            <w:tcW w:w="3214" w:type="dxa"/>
          </w:tcPr>
          <w:p w:rsidR="007D2F5D" w:rsidRPr="00607EE3" w:rsidRDefault="00607EE3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607EE3">
              <w:rPr>
                <w:rFonts w:ascii="Times New Roman" w:hAnsi="Times New Roman"/>
                <w:sz w:val="24"/>
                <w:szCs w:val="24"/>
              </w:rPr>
              <w:t>Знать изученные теоретико-литературные понятия</w:t>
            </w:r>
            <w:r w:rsidR="00BE002C">
              <w:rPr>
                <w:rFonts w:ascii="Times New Roman" w:hAnsi="Times New Roman"/>
                <w:sz w:val="24"/>
                <w:szCs w:val="24"/>
              </w:rPr>
              <w:t xml:space="preserve">; характеризовать </w:t>
            </w:r>
            <w:r w:rsidR="00BE002C" w:rsidRPr="00BE002C">
              <w:rPr>
                <w:rFonts w:ascii="Times New Roman" w:hAnsi="Times New Roman"/>
                <w:sz w:val="24"/>
                <w:szCs w:val="24"/>
              </w:rPr>
              <w:t>роль изобразительно-выразительных средств</w:t>
            </w:r>
          </w:p>
        </w:tc>
        <w:tc>
          <w:tcPr>
            <w:tcW w:w="2126" w:type="dxa"/>
          </w:tcPr>
          <w:p w:rsidR="007D2F5D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F5D" w:rsidTr="00607EE3">
        <w:tc>
          <w:tcPr>
            <w:tcW w:w="1147" w:type="dxa"/>
          </w:tcPr>
          <w:p w:rsidR="007D2F5D" w:rsidRDefault="007D2F5D" w:rsidP="00607E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25</w:t>
            </w:r>
          </w:p>
        </w:tc>
        <w:tc>
          <w:tcPr>
            <w:tcW w:w="3214" w:type="dxa"/>
          </w:tcPr>
          <w:p w:rsidR="00607EE3" w:rsidRPr="00607EE3" w:rsidRDefault="00607EE3" w:rsidP="00607EE3">
            <w:pPr>
              <w:rPr>
                <w:rFonts w:ascii="Times New Roman" w:hAnsi="Times New Roman"/>
                <w:sz w:val="24"/>
                <w:szCs w:val="24"/>
              </w:rPr>
            </w:pPr>
            <w:r w:rsidRPr="00607EE3">
              <w:rPr>
                <w:rFonts w:ascii="Times New Roman" w:hAnsi="Times New Roman"/>
                <w:sz w:val="24"/>
                <w:szCs w:val="24"/>
              </w:rPr>
              <w:t>Воспринимать и анализировать художественный текст;</w:t>
            </w:r>
          </w:p>
          <w:p w:rsidR="00D43572" w:rsidRPr="00D43572" w:rsidRDefault="00607EE3" w:rsidP="00D43572">
            <w:pPr>
              <w:rPr>
                <w:rFonts w:ascii="Times New Roman" w:hAnsi="Times New Roman"/>
                <w:sz w:val="24"/>
                <w:szCs w:val="24"/>
              </w:rPr>
            </w:pPr>
            <w:r w:rsidRPr="00607EE3">
              <w:rPr>
                <w:rFonts w:ascii="Times New Roman" w:hAnsi="Times New Roman"/>
                <w:sz w:val="24"/>
                <w:szCs w:val="24"/>
              </w:rPr>
              <w:t>выделять смысловые час</w:t>
            </w:r>
            <w:r w:rsidR="00D43572">
              <w:rPr>
                <w:rFonts w:ascii="Times New Roman" w:hAnsi="Times New Roman"/>
                <w:sz w:val="24"/>
                <w:szCs w:val="24"/>
              </w:rPr>
              <w:t>ти художественного текста; в</w:t>
            </w:r>
            <w:r w:rsidR="00D43572" w:rsidRPr="00D43572">
              <w:rPr>
                <w:rFonts w:ascii="Times New Roman" w:hAnsi="Times New Roman"/>
                <w:sz w:val="24"/>
                <w:szCs w:val="24"/>
              </w:rPr>
              <w:t>ыделять и формулировать тему, идею, проблематику</w:t>
            </w:r>
          </w:p>
          <w:p w:rsidR="007D2F5D" w:rsidRPr="00607EE3" w:rsidRDefault="00D43572" w:rsidP="000F45BC">
            <w:pPr>
              <w:rPr>
                <w:rFonts w:ascii="Times New Roman" w:hAnsi="Times New Roman"/>
                <w:sz w:val="24"/>
                <w:szCs w:val="24"/>
              </w:rPr>
            </w:pPr>
            <w:r w:rsidRPr="00D43572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="00BE00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0F45BC">
              <w:rPr>
                <w:rFonts w:ascii="Times New Roman" w:hAnsi="Times New Roman"/>
                <w:sz w:val="24"/>
                <w:szCs w:val="24"/>
              </w:rPr>
              <w:t>с</w:t>
            </w:r>
            <w:r w:rsidR="000F45BC" w:rsidRPr="000F45BC">
              <w:rPr>
                <w:rFonts w:ascii="Times New Roman" w:hAnsi="Times New Roman"/>
                <w:sz w:val="24"/>
                <w:szCs w:val="24"/>
              </w:rPr>
              <w:t>опоставлять эпизоды литературных произведений и сравнивать их героев</w:t>
            </w:r>
            <w:r w:rsidR="000F45BC">
              <w:rPr>
                <w:rFonts w:ascii="Times New Roman" w:hAnsi="Times New Roman"/>
                <w:sz w:val="24"/>
                <w:szCs w:val="24"/>
              </w:rPr>
              <w:t>;</w:t>
            </w:r>
            <w:r w:rsidR="000F45BC" w:rsidRPr="000F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02C">
              <w:rPr>
                <w:rFonts w:ascii="Times New Roman" w:hAnsi="Times New Roman"/>
                <w:sz w:val="24"/>
                <w:szCs w:val="24"/>
              </w:rPr>
              <w:t>и</w:t>
            </w:r>
            <w:r w:rsidR="00BE002C" w:rsidRPr="00BE002C">
              <w:rPr>
                <w:rFonts w:ascii="Times New Roman" w:hAnsi="Times New Roman"/>
                <w:sz w:val="24"/>
                <w:szCs w:val="24"/>
              </w:rPr>
              <w:t xml:space="preserve">спользовать приобретенные знания и умения </w:t>
            </w:r>
            <w:r w:rsidR="000F45BC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BE002C" w:rsidRPr="00BE002C">
              <w:rPr>
                <w:rFonts w:ascii="Times New Roman" w:hAnsi="Times New Roman"/>
                <w:sz w:val="24"/>
                <w:szCs w:val="24"/>
              </w:rPr>
              <w:t>создания связного текста на необходимую тему с учетом норм русского литературного языка</w:t>
            </w:r>
          </w:p>
        </w:tc>
        <w:tc>
          <w:tcPr>
            <w:tcW w:w="2126" w:type="dxa"/>
          </w:tcPr>
          <w:p w:rsidR="007D2F5D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1.6; 1.7;</w:t>
            </w:r>
          </w:p>
          <w:p w:rsidR="00C258B3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5.5; 5.10</w:t>
            </w:r>
          </w:p>
          <w:p w:rsidR="00C258B3" w:rsidRPr="000A0D39" w:rsidRDefault="00C258B3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6.3; 7.9</w:t>
            </w:r>
          </w:p>
        </w:tc>
        <w:tc>
          <w:tcPr>
            <w:tcW w:w="1985" w:type="dxa"/>
          </w:tcPr>
          <w:p w:rsidR="007D2F5D" w:rsidRPr="00AA31B1" w:rsidRDefault="00973C4A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099" w:type="dxa"/>
          </w:tcPr>
          <w:p w:rsidR="007D2F5D" w:rsidRPr="00AA31B1" w:rsidRDefault="00D35CF2" w:rsidP="006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7D2F5D" w:rsidRDefault="007D2F5D" w:rsidP="00552E57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446F43" w:rsidRPr="00910505" w:rsidRDefault="009973AC" w:rsidP="009973A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10505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4"/>
        <w:tblW w:w="9605" w:type="dxa"/>
        <w:tblInd w:w="-34" w:type="dxa"/>
        <w:tblLook w:val="04A0" w:firstRow="1" w:lastRow="0" w:firstColumn="1" w:lastColumn="0" w:noHBand="0" w:noVBand="1"/>
      </w:tblPr>
      <w:tblGrid>
        <w:gridCol w:w="1364"/>
        <w:gridCol w:w="6716"/>
        <w:gridCol w:w="1525"/>
      </w:tblGrid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элементов</w:t>
            </w:r>
          </w:p>
        </w:tc>
        <w:tc>
          <w:tcPr>
            <w:tcW w:w="6716" w:type="dxa"/>
          </w:tcPr>
          <w:p w:rsidR="00C469E7" w:rsidRPr="00910505" w:rsidRDefault="00C469E7" w:rsidP="00607E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сложности</w:t>
            </w:r>
          </w:p>
        </w:tc>
      </w:tr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rPr>
                <w:b/>
                <w:bCs/>
              </w:rPr>
              <w:t>1</w:t>
            </w: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567"/>
              <w:jc w:val="center"/>
            </w:pPr>
            <w:r w:rsidRPr="00910505">
              <w:rPr>
                <w:b/>
                <w:bCs/>
                <w:i/>
                <w:iCs/>
              </w:rPr>
              <w:t>Основные теоретико-литературные понятия</w:t>
            </w:r>
            <w:r w:rsidRPr="00910505">
              <w:rPr>
                <w:b/>
                <w:bCs/>
              </w:rPr>
              <w:t xml:space="preserve"> 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567"/>
              <w:jc w:val="center"/>
              <w:rPr>
                <w:b/>
                <w:bCs/>
                <w:i/>
                <w:iCs/>
              </w:rPr>
            </w:pPr>
          </w:p>
        </w:tc>
      </w:tr>
      <w:tr w:rsidR="00910505" w:rsidRPr="00910505" w:rsidTr="00C469E7">
        <w:trPr>
          <w:trHeight w:val="355"/>
        </w:trPr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t>1.4.</w:t>
            </w: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Литературные роды и жанры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Б</w:t>
            </w:r>
          </w:p>
        </w:tc>
      </w:tr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t>1.5.</w:t>
            </w: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Основные литературные направления: классицизм, сентиментализм, романтизм, реализм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Б</w:t>
            </w:r>
          </w:p>
        </w:tc>
      </w:tr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t>1.6.</w:t>
            </w: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Б</w:t>
            </w:r>
          </w:p>
        </w:tc>
      </w:tr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t>1.7.</w:t>
            </w:r>
          </w:p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Б</w:t>
            </w:r>
          </w:p>
        </w:tc>
      </w:tr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rPr>
                <w:b/>
                <w:bCs/>
              </w:rPr>
              <w:t>5</w:t>
            </w: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rPr>
                <w:b/>
                <w:bCs/>
                <w:i/>
                <w:iCs/>
              </w:rPr>
              <w:t>Из русской литературы первой половины XIX в.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  <w:rPr>
                <w:b/>
                <w:bCs/>
                <w:i/>
                <w:iCs/>
              </w:rPr>
            </w:pPr>
          </w:p>
        </w:tc>
      </w:tr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t>5.4.</w:t>
            </w: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А.С. Грибоедов. Комедия «Горе от ума»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Б</w:t>
            </w:r>
          </w:p>
        </w:tc>
      </w:tr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t>5.5.</w:t>
            </w:r>
          </w:p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 xml:space="preserve">А.С. Пушкин. Стихотворения: «К Чаадаеву», «Вольность», «Деревня», «К морю», «Няне», «К***» («Я помню чудное мгновенье...»), «19 октября» («Роняет лес багряный свой убор...»), «И.И. Пущину», «Пророк», «Зимняя дорога», «Анчар», «На холмах Грузии лежит ночная мгла.», «Я вас любил: любовь еще, быть может.», «Зимнее утро», «Бесы», «Туча», «Я памятник себе воздвиг нерукотворный.», «Не пой, красавица, при мне.», «Вакхическая песня», «Зимнее утро», «Узник», пролог к поэме «Руслан и Людмила» («У </w:t>
            </w:r>
            <w:r w:rsidRPr="00910505">
              <w:lastRenderedPageBreak/>
              <w:t xml:space="preserve">лукоморья дуб зелёный..»), «Сказка о мёртвой царевне и семи богатырях», «Сказка о царе </w:t>
            </w:r>
            <w:proofErr w:type="spellStart"/>
            <w:r w:rsidRPr="00910505">
              <w:t>Салтане</w:t>
            </w:r>
            <w:proofErr w:type="spellEnd"/>
            <w:r w:rsidRPr="00910505">
              <w:t>…»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lastRenderedPageBreak/>
              <w:t>Б</w:t>
            </w:r>
          </w:p>
        </w:tc>
      </w:tr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t>5.7.</w:t>
            </w: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А.С. Пушкин. Роман «Евгений Онегин»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Б</w:t>
            </w:r>
          </w:p>
        </w:tc>
      </w:tr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t>5.9.</w:t>
            </w:r>
          </w:p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А.С. Пушкин. Роман «Капитанская дочка», Исторический труд «История Пугачёвского бунта», «Дубровский»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Б</w:t>
            </w:r>
          </w:p>
        </w:tc>
      </w:tr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t>5.10.</w:t>
            </w:r>
          </w:p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М.Ю. Лермонтов. Стихотворения: «Парус», «Смерть Поэта», «Бородино», «Когда волнуется желтеющая нива.», «Дума», «Поэт» («Отделкой золотой блистает мой кинжал...»), «Три пальмы», «Молитва» («В минуту жизни трудную.»), «И скучно и грустно», «Нет, не тебя так пылко я люблю.», «Родина», «Пророк», «Тучи», «Листок», «Ангел», «Бородино»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Б</w:t>
            </w:r>
          </w:p>
        </w:tc>
      </w:tr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t>5.13.</w:t>
            </w: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М.Ю.. Лермонтов. Роман «Герой нашего времени»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Б</w:t>
            </w:r>
          </w:p>
        </w:tc>
      </w:tr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t>5.16.</w:t>
            </w: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Н.В. Гоголь. Поэма «Мертвые души»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Б</w:t>
            </w:r>
          </w:p>
        </w:tc>
      </w:tr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rPr>
                <w:b/>
                <w:bCs/>
              </w:rPr>
              <w:t>6</w:t>
            </w: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rPr>
                <w:b/>
                <w:bCs/>
                <w:i/>
                <w:iCs/>
              </w:rPr>
              <w:t>Из русской литературы второй половины XIX в.</w:t>
            </w:r>
            <w:r w:rsidRPr="00910505">
              <w:t xml:space="preserve"> 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  <w:rPr>
                <w:b/>
                <w:bCs/>
                <w:i/>
                <w:iCs/>
              </w:rPr>
            </w:pPr>
          </w:p>
        </w:tc>
      </w:tr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t>6.3.</w:t>
            </w: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 xml:space="preserve">Ф. И. Тютчев. Стихотворения: «С поляны коршун поднялся.», «Есть в осени первоначальной...», «Весенняя гроза», «Еще шумел веселый день ...», </w:t>
            </w:r>
            <w:proofErr w:type="gramStart"/>
            <w:r w:rsidRPr="00910505">
              <w:t>« Чародейкою</w:t>
            </w:r>
            <w:proofErr w:type="gramEnd"/>
            <w:r w:rsidRPr="00910505">
              <w:t>-зимою.. .»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Б</w:t>
            </w:r>
          </w:p>
        </w:tc>
      </w:tr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rPr>
                <w:b/>
                <w:bCs/>
              </w:rPr>
              <w:t>7</w:t>
            </w: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rPr>
                <w:b/>
                <w:bCs/>
                <w:i/>
                <w:iCs/>
              </w:rPr>
              <w:t>Из русской литературы ХХ в.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  <w:rPr>
                <w:b/>
                <w:bCs/>
                <w:i/>
                <w:iCs/>
              </w:rPr>
            </w:pPr>
          </w:p>
        </w:tc>
      </w:tr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t>7.8.</w:t>
            </w: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А.И. Солженицын. Рассказ «Матренин двор»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Б</w:t>
            </w:r>
          </w:p>
        </w:tc>
      </w:tr>
      <w:tr w:rsidR="00910505" w:rsidRPr="00910505" w:rsidTr="00C469E7">
        <w:tc>
          <w:tcPr>
            <w:tcW w:w="1364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  <w:r w:rsidRPr="00910505">
              <w:t>7.9</w:t>
            </w:r>
          </w:p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-43"/>
              <w:jc w:val="center"/>
            </w:pPr>
          </w:p>
        </w:tc>
        <w:tc>
          <w:tcPr>
            <w:tcW w:w="6716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 xml:space="preserve">Поэзия XX века. В. Брюсов, </w:t>
            </w:r>
            <w:proofErr w:type="spellStart"/>
            <w:r w:rsidRPr="00910505">
              <w:t>И.Бунин</w:t>
            </w:r>
            <w:proofErr w:type="spellEnd"/>
            <w:r w:rsidRPr="00910505">
              <w:t>, Ф. Сологуб, С. Есенин, Н. Заболоцкий, Н. Рубцов (Стихотворения о родной природе)</w:t>
            </w:r>
            <w:r w:rsidR="00AE2EB2" w:rsidRPr="00910505">
              <w:t xml:space="preserve">; </w:t>
            </w:r>
            <w:r w:rsidR="00C258B3" w:rsidRPr="00910505">
              <w:t xml:space="preserve">Серебряный век русской поэзии. </w:t>
            </w:r>
            <w:r w:rsidRPr="00910505">
              <w:t>А.Т. Твардовский. К.М. Симонов, Ю.В. Друнина. (Стихотворения о войне)</w:t>
            </w:r>
          </w:p>
        </w:tc>
        <w:tc>
          <w:tcPr>
            <w:tcW w:w="1525" w:type="dxa"/>
          </w:tcPr>
          <w:p w:rsidR="00C469E7" w:rsidRPr="00910505" w:rsidRDefault="00C469E7" w:rsidP="00607EE3">
            <w:pPr>
              <w:pStyle w:val="a5"/>
              <w:spacing w:before="0" w:beforeAutospacing="0" w:after="0" w:afterAutospacing="0"/>
              <w:ind w:left="318"/>
            </w:pPr>
            <w:r w:rsidRPr="00910505">
              <w:t>Б</w:t>
            </w:r>
          </w:p>
        </w:tc>
      </w:tr>
    </w:tbl>
    <w:p w:rsidR="00C469E7" w:rsidRPr="001231A4" w:rsidRDefault="00C469E7" w:rsidP="00C469E7">
      <w:pPr>
        <w:pStyle w:val="a5"/>
        <w:spacing w:before="0" w:beforeAutospacing="0" w:after="0" w:afterAutospacing="0"/>
        <w:ind w:left="-567"/>
        <w:jc w:val="center"/>
        <w:rPr>
          <w:color w:val="000000"/>
        </w:rPr>
      </w:pPr>
    </w:p>
    <w:p w:rsidR="00C469E7" w:rsidRPr="009973AC" w:rsidRDefault="00C469E7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793" w:rsidRDefault="006A1793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79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A17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770">
        <w:rPr>
          <w:rFonts w:ascii="Times New Roman" w:hAnsi="Times New Roman" w:cs="Times New Roman"/>
          <w:b/>
          <w:sz w:val="28"/>
          <w:szCs w:val="28"/>
        </w:rPr>
        <w:t>КИМ</w:t>
      </w:r>
    </w:p>
    <w:p w:rsidR="00CC62D9" w:rsidRDefault="00CC62D9" w:rsidP="00CC62D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E1">
        <w:rPr>
          <w:rFonts w:ascii="Times New Roman" w:hAnsi="Times New Roman" w:cs="Times New Roman"/>
          <w:b/>
          <w:sz w:val="24"/>
          <w:szCs w:val="24"/>
        </w:rPr>
        <w:t xml:space="preserve">Контрольные измерительные материалы для промежуточной  аттестации </w:t>
      </w:r>
    </w:p>
    <w:p w:rsidR="00CC62D9" w:rsidRDefault="00CC62D9" w:rsidP="00CC62D9">
      <w:pPr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литературе за курс 9</w:t>
      </w:r>
      <w:r w:rsidRPr="0066449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5C2605" w:rsidRDefault="005C2605" w:rsidP="00CC62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Где происходит действие пьесы «Горе от ума»?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а) в городе Н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>б) в доме Чацкого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     в) в доме Фамусова</w:t>
      </w:r>
    </w:p>
    <w:p w:rsidR="00CC62D9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Как называется критическая статья к комедии «Горе от ума»?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а) «</w:t>
      </w:r>
      <w:proofErr w:type="spellStart"/>
      <w:r w:rsidRPr="00AB163E">
        <w:rPr>
          <w:rFonts w:ascii="Times New Roman" w:eastAsia="Calibri" w:hAnsi="Times New Roman" w:cs="Times New Roman"/>
          <w:sz w:val="24"/>
          <w:szCs w:val="24"/>
        </w:rPr>
        <w:t>Мильон</w:t>
      </w:r>
      <w:proofErr w:type="spellEnd"/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терзаний»  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б) «Что такое «обломовщина»?»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в) «Луч света в темном царстве»</w:t>
      </w:r>
    </w:p>
    <w:p w:rsidR="00CC62D9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Что лежит в основе сюжета комедии «Горе от ума»?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а) любовная интрига  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б) конфликт «века нынешнего» и «века минувшего» 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в) дуэль между Чацким и Фамусовым</w:t>
      </w:r>
    </w:p>
    <w:p w:rsidR="00CC62D9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Определите жанровую принадлежность произведения «Евгений Онегин»: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а) комедия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     б) поэма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        в) роман в стихах</w:t>
      </w:r>
    </w:p>
    <w:p w:rsidR="00CC62D9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Кто из героев Пушкина воспевал «разлуку, и печаль, и нечто, и туману даль, и романтические     розы»?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Ленский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     б) Онегин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         в) Дубровский</w:t>
      </w:r>
    </w:p>
    <w:p w:rsidR="00CC62D9" w:rsidRDefault="00CC62D9" w:rsidP="00CC62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2D9" w:rsidRPr="00AB163E" w:rsidRDefault="00CC62D9" w:rsidP="00CC6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AB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B16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героинь романа “Евгений Онегин”</w:t>
      </w:r>
    </w:p>
    <w:p w:rsidR="00CC62D9" w:rsidRPr="00AB163E" w:rsidRDefault="00CC62D9" w:rsidP="00CC62D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16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Дика, печальна, молчалива,</w:t>
      </w:r>
      <w:r w:rsidRPr="00AB16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Она в семье своей родной</w:t>
      </w:r>
      <w:r w:rsidRPr="00AB16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Казалась девочкой чужой …</w:t>
      </w: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Татьяна </w:t>
      </w:r>
      <w:r w:rsidRPr="00AB1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б) няня Татьяны </w:t>
      </w:r>
      <w:r w:rsidRPr="00AB1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в) Ольга</w:t>
      </w:r>
    </w:p>
    <w:p w:rsidR="00CC62D9" w:rsidRDefault="00CC62D9" w:rsidP="00CC6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AB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стихотворение, в котором Бог повелевает своему посланнику “глаголом жечь сердца людей” 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B163E">
        <w:rPr>
          <w:rFonts w:ascii="Times New Roman" w:eastAsia="Calibri" w:hAnsi="Times New Roman" w:cs="Times New Roman"/>
          <w:bCs/>
          <w:sz w:val="24"/>
          <w:szCs w:val="24"/>
        </w:rPr>
        <w:t xml:space="preserve">а) «Пророк»                  б) «Узник»               в) «Памятник» </w:t>
      </w:r>
    </w:p>
    <w:p w:rsidR="00CC62D9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 Как погиб Пушкин?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а) погиб на каторге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       б) погиб на дуэли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>в) погиб на войне</w:t>
      </w:r>
    </w:p>
    <w:p w:rsidR="00CC62D9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9.</w:t>
      </w:r>
      <w:r w:rsidRPr="00AB16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Какое произведение сделало имя М.Ю. Лермонтова знаменитым?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6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«Парус» </w:t>
      </w:r>
      <w:r w:rsidRPr="00AB163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б) «Герой нашего времени» </w:t>
      </w:r>
      <w:r w:rsidRPr="00AB163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в) «Смерть поэта»</w:t>
      </w:r>
    </w:p>
    <w:p w:rsidR="00CC62D9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 Кому в романе «Герой нашего времени» принадлежат слова: «У меня врождённая страсть </w:t>
      </w:r>
      <w:proofErr w:type="spellStart"/>
      <w:r w:rsidRPr="00AB163E">
        <w:rPr>
          <w:rFonts w:ascii="Times New Roman" w:eastAsia="Calibri" w:hAnsi="Times New Roman" w:cs="Times New Roman"/>
          <w:sz w:val="24"/>
          <w:szCs w:val="24"/>
        </w:rPr>
        <w:t>противуречить</w:t>
      </w:r>
      <w:proofErr w:type="spellEnd"/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; целая моя жизнь была только цепь грустных и неудачных </w:t>
      </w:r>
      <w:proofErr w:type="spellStart"/>
      <w:r w:rsidRPr="00AB163E">
        <w:rPr>
          <w:rFonts w:ascii="Times New Roman" w:eastAsia="Calibri" w:hAnsi="Times New Roman" w:cs="Times New Roman"/>
          <w:sz w:val="24"/>
          <w:szCs w:val="24"/>
        </w:rPr>
        <w:t>противуречий</w:t>
      </w:r>
      <w:proofErr w:type="spellEnd"/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сердцу или рассудку»?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а) Печорину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б) Грушницкому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    в) Вернеру</w:t>
      </w:r>
    </w:p>
    <w:p w:rsidR="00CC62D9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Кто из женщин, по словам Печорина, заставил биться его сердце (М.Ю. Лермонтов «Герой нашего времени»)?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а) Мери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б) Вера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>в) княгиня Лиговская</w:t>
      </w:r>
    </w:p>
    <w:p w:rsidR="00CC62D9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Кто из героев романа М.Ю. Лермонтова «Герой нашего времени» называет себя «нравственным калекой»?</w:t>
      </w: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а) Грушницкий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б) Печорин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>в) Вернер</w:t>
      </w:r>
    </w:p>
    <w:p w:rsidR="00CC62D9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13.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Кого из помещиков «Мертвых душ» автор называет «историческим» человеком?</w:t>
      </w: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а) Ноздрева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б) Чичикова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 в) Манилова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 г) Плюшкина</w:t>
      </w:r>
    </w:p>
    <w:p w:rsidR="00CC62D9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14.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Кто из помещиков в хозяйстве много хлопотал о прочности (Н.В. Гоголь «Мертвые души»)?</w:t>
      </w: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а) Манилов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      б) Коробочка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     в) Плюшкин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    г) Собакевич</w:t>
      </w: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15.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Кто предложил Чичикову на ночь почесать пятки (Н.В. Гоголь «Мертвые души»)?</w:t>
      </w: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а) Манилов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   б) Коробочка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    в) Плюшкин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>г) Собакевич</w:t>
      </w:r>
    </w:p>
    <w:p w:rsidR="00CC62D9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16.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 Кто из помещиков прежде был бережливым хозяином?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а) Плюшкин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б) Собакевич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>в) Манилов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     г) Ноздрев</w:t>
      </w:r>
    </w:p>
    <w:p w:rsidR="00CC62D9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17.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У кого в кабинете всегда лежала книжка с закладкой на 14 странице (Н.В. Гоголь «Мертвые души»)?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а) у Коробочки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>б) у Собакевича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>в) у Плюшкина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г) у Манилова   </w:t>
      </w:r>
    </w:p>
    <w:p w:rsidR="00CC62D9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18.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Какой наказ дал отец Чичикову (Н.В. Гоголь «Мертвые души»)?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а) «береги копейку»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 xml:space="preserve">б) «верно служи Отчизне»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>в) «береги честь смолоду»</w:t>
      </w:r>
    </w:p>
    <w:p w:rsidR="00CC62D9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19.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Какова основная идея рассказа   А. И. Солженицына «Матренин двор»?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lastRenderedPageBreak/>
        <w:t>а) изображение тяжести жизни крестьянства колхозных деревень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б) трагическая судьба деревенской женщины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в) утрата обществом духовных и нравственных основ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г) отображение типа чудака в русском обществе</w:t>
      </w:r>
    </w:p>
    <w:p w:rsidR="00CC62D9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20.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Как можно охарактеризовать образ главной героини рассказа «Матренин двор»?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а) наивная, смешная и глупая женщина, всю жизнь бесплатно проработавшая за других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б) нелепая, бедная, убогая, всеми оставленная старуха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в) праведница, ничем не погрешившая против законов нравственности</w:t>
      </w:r>
    </w:p>
    <w:p w:rsidR="00CC62D9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21.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Какой награды был удостоен Б. Л. Пастернак «за выдающиеся достижения на традиционном поприще великой русской прозы»?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а) Ленинской премии в области литературы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б) международной премии «Этна Таормина»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в) Нобелевской премии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22.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К какой литературной группе начала 20 века относился В. В. Маяковский?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а) акмеисты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>в) кубисты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б) символисты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>г) футуристы</w:t>
      </w:r>
    </w:p>
    <w:p w:rsidR="00CC62D9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23.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Как называется литературное направление 20 века, для которого характерны отказ от мистики, стремление к конкретности, красочности, предметности образов?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а) символизм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>б) акмеизм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>в) футуризм</w:t>
      </w:r>
    </w:p>
    <w:p w:rsidR="00CC62D9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b/>
          <w:sz w:val="24"/>
          <w:szCs w:val="24"/>
        </w:rPr>
        <w:t>24.</w:t>
      </w: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Какой художественный прием использовал Лермонтов в строках: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i/>
          <w:sz w:val="24"/>
          <w:szCs w:val="24"/>
        </w:rPr>
        <w:t>Выхожу один я на дорогу;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B163E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Pr="00AB163E">
        <w:rPr>
          <w:rFonts w:ascii="Times New Roman" w:eastAsia="Calibri" w:hAnsi="Times New Roman" w:cs="Times New Roman"/>
          <w:i/>
          <w:sz w:val="24"/>
          <w:szCs w:val="24"/>
        </w:rPr>
        <w:tab/>
        <w:t>Сквозь туман тернистый путь блестит;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B163E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Pr="00AB163E">
        <w:rPr>
          <w:rFonts w:ascii="Times New Roman" w:eastAsia="Calibri" w:hAnsi="Times New Roman" w:cs="Times New Roman"/>
          <w:i/>
          <w:sz w:val="24"/>
          <w:szCs w:val="24"/>
        </w:rPr>
        <w:tab/>
        <w:t>Ночь тиха. Пустыня внемлет богу,</w:t>
      </w: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B163E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Pr="00AB163E">
        <w:rPr>
          <w:rFonts w:ascii="Times New Roman" w:eastAsia="Calibri" w:hAnsi="Times New Roman" w:cs="Times New Roman"/>
          <w:i/>
          <w:sz w:val="24"/>
          <w:szCs w:val="24"/>
        </w:rPr>
        <w:tab/>
        <w:t>И звезда с звездою говорит…</w:t>
      </w:r>
    </w:p>
    <w:p w:rsidR="00CC62D9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63E">
        <w:rPr>
          <w:rFonts w:ascii="Times New Roman" w:eastAsia="Calibri" w:hAnsi="Times New Roman" w:cs="Times New Roman"/>
          <w:sz w:val="24"/>
          <w:szCs w:val="24"/>
        </w:rPr>
        <w:t>а) сравнение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>б) гиперболу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>в) метонимию</w:t>
      </w:r>
      <w:r w:rsidRPr="00AB163E">
        <w:rPr>
          <w:rFonts w:ascii="Times New Roman" w:eastAsia="Calibri" w:hAnsi="Times New Roman" w:cs="Times New Roman"/>
          <w:sz w:val="24"/>
          <w:szCs w:val="24"/>
        </w:rPr>
        <w:tab/>
        <w:t>г) метафору</w:t>
      </w:r>
    </w:p>
    <w:p w:rsidR="00CC62D9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7E5009" w:rsidRDefault="00CC62D9" w:rsidP="00CC62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F5">
        <w:rPr>
          <w:rFonts w:ascii="Times New Roman" w:eastAsia="Calibri" w:hAnsi="Times New Roman" w:cs="Times New Roman"/>
          <w:b/>
          <w:sz w:val="24"/>
          <w:szCs w:val="24"/>
        </w:rPr>
        <w:t>25.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5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Сопоставьте стихотворение Ф. И. Тютчева «Люблю грозу в начале мая...»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5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E50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тихотворением И. А. Бунина «Не пугай меня грозою...». Чем различается восприятие грозы лирическими героями этих стихотворений?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Pr="00CD6E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формулируйте прямой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связный ответ (5–8 предложений),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EF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аргументируйте свои суждения, опираясь на оба текста,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искажайте авторской позиции, не допускайте фактических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E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логических ошибок.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нормы литературной письменной речи, записывайте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</w:t>
      </w:r>
      <w:r w:rsidRPr="00CD6E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 и разборчиво.</w:t>
      </w:r>
    </w:p>
    <w:tbl>
      <w:tblPr>
        <w:tblW w:w="832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3815"/>
      </w:tblGrid>
      <w:tr w:rsidR="00CC62D9" w:rsidRPr="007E5009" w:rsidTr="007818C0">
        <w:trPr>
          <w:tblCellSpacing w:w="15" w:type="dxa"/>
          <w:jc w:val="center"/>
        </w:trPr>
        <w:tc>
          <w:tcPr>
            <w:tcW w:w="0" w:type="auto"/>
            <w:hideMark/>
          </w:tcPr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2D9" w:rsidRPr="007E5009" w:rsidRDefault="00CC62D9" w:rsidP="0078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Люблю грозу в начале мая,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весенний, первый гром,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бы </w:t>
            </w:r>
            <w:proofErr w:type="spellStart"/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резвяся</w:t>
            </w:r>
            <w:proofErr w:type="spellEnd"/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играя,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Грохочет в небе голубом.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Гремят раскаты молодые!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дождик брызнул, пыль летит...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Повисли перлы</w:t>
            </w: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дождевые,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солнце нити золотит...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горы бежит поток проворный,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лесу не молкнет птичий гам,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гам лесной, и шум нагорный —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Всё вторит весело громам...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скажешь: ветреная Геба</w:t>
            </w: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Кормя </w:t>
            </w:r>
            <w:proofErr w:type="spellStart"/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Зевесова</w:t>
            </w:r>
            <w:proofErr w:type="spellEnd"/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орла</w:t>
            </w: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Громокипящий кубок с неба,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Смеясь, на землю пролила!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 И. Тютчев, 1828</w:t>
            </w:r>
          </w:p>
        </w:tc>
        <w:tc>
          <w:tcPr>
            <w:tcW w:w="0" w:type="auto"/>
            <w:hideMark/>
          </w:tcPr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C62D9" w:rsidRPr="007E5009" w:rsidRDefault="00CC62D9" w:rsidP="0078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пугай меня грозою: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 грохот вешних бурь!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бури над землёю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Светит радостней лазурь,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бури, молодея,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блеске новой красоты,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Ароматней и пышнее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Распускаются цветы!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страшит меня ненастье: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 думать, что пройдёт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без горя и без счастья,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суете дневных забот,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увянут жизни силы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борьбы и без труда, 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сырой туман унылый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скроет навсегда!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2D9" w:rsidRPr="007E5009" w:rsidRDefault="00CC62D9" w:rsidP="0078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 А. Бунин, 1888</w:t>
            </w:r>
          </w:p>
        </w:tc>
      </w:tr>
    </w:tbl>
    <w:p w:rsidR="00CC62D9" w:rsidRPr="007E5009" w:rsidRDefault="00CC62D9" w:rsidP="00CC62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</w:t>
      </w:r>
    </w:p>
    <w:p w:rsidR="00CC62D9" w:rsidRPr="007E5009" w:rsidRDefault="00CC62D9" w:rsidP="00CC62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7E5009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Перлы</w:t>
      </w:r>
      <w:r w:rsidRPr="007E5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жемчужины (устар.).</w:t>
      </w:r>
    </w:p>
    <w:p w:rsidR="00CC62D9" w:rsidRPr="007E5009" w:rsidRDefault="00CC62D9" w:rsidP="00CC62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E5009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Геба</w:t>
      </w:r>
      <w:r w:rsidRPr="007E5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богиня вечной юности, дочь Зевса и Геры; в обязанности Гебы входило подносить богам на их пирах нектар и амброзию (греч. </w:t>
      </w:r>
      <w:proofErr w:type="spellStart"/>
      <w:r w:rsidRPr="007E5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</w:t>
      </w:r>
      <w:proofErr w:type="spellEnd"/>
      <w:r w:rsidRPr="007E5009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CC62D9" w:rsidRPr="007E5009" w:rsidRDefault="00CC62D9" w:rsidP="00CC62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7E5009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Зевесов орёл</w:t>
      </w:r>
      <w:r w:rsidRPr="007E5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царь животных, источник света, плодородия и бессмертия; Зевс избрал орла своим военным знаком (греч. </w:t>
      </w:r>
      <w:proofErr w:type="spellStart"/>
      <w:r w:rsidRPr="007E5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</w:t>
      </w:r>
      <w:proofErr w:type="spellEnd"/>
      <w:r w:rsidRPr="007E5009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CC62D9" w:rsidRDefault="00CC62D9" w:rsidP="00CC62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62D9" w:rsidRPr="00AB163E" w:rsidRDefault="00CC62D9" w:rsidP="00CC62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C62D9" w:rsidRPr="00AB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89"/>
    <w:rsid w:val="000A1FEC"/>
    <w:rsid w:val="000F45BC"/>
    <w:rsid w:val="00141E89"/>
    <w:rsid w:val="0017329A"/>
    <w:rsid w:val="002F22E3"/>
    <w:rsid w:val="00430C4B"/>
    <w:rsid w:val="00446F43"/>
    <w:rsid w:val="004A7811"/>
    <w:rsid w:val="00525C0E"/>
    <w:rsid w:val="00533340"/>
    <w:rsid w:val="00552E57"/>
    <w:rsid w:val="005C2605"/>
    <w:rsid w:val="00607EE3"/>
    <w:rsid w:val="00630F65"/>
    <w:rsid w:val="00674770"/>
    <w:rsid w:val="006A1793"/>
    <w:rsid w:val="006C385B"/>
    <w:rsid w:val="007818C0"/>
    <w:rsid w:val="007D2F5D"/>
    <w:rsid w:val="007D5718"/>
    <w:rsid w:val="007F76CD"/>
    <w:rsid w:val="009029E2"/>
    <w:rsid w:val="00910505"/>
    <w:rsid w:val="00973C4A"/>
    <w:rsid w:val="009973AC"/>
    <w:rsid w:val="00AE2EB2"/>
    <w:rsid w:val="00BB107A"/>
    <w:rsid w:val="00BE002C"/>
    <w:rsid w:val="00C258B3"/>
    <w:rsid w:val="00C462C3"/>
    <w:rsid w:val="00C469E7"/>
    <w:rsid w:val="00CC62D9"/>
    <w:rsid w:val="00D35CF2"/>
    <w:rsid w:val="00D4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C99B"/>
  <w15:docId w15:val="{96DF4057-41D0-4B77-B907-51FB7ABE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5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C62D9"/>
    <w:pPr>
      <w:spacing w:after="0" w:line="240" w:lineRule="auto"/>
      <w:ind w:left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4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21</cp:revision>
  <dcterms:created xsi:type="dcterms:W3CDTF">2020-03-05T11:41:00Z</dcterms:created>
  <dcterms:modified xsi:type="dcterms:W3CDTF">2025-01-22T08:15:00Z</dcterms:modified>
</cp:coreProperties>
</file>